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2AA5" w:rsidRDefault="00702AA5" w:rsidP="00702AA5">
      <w:pPr>
        <w:spacing w:after="0"/>
        <w:jc w:val="right"/>
        <w:rPr>
          <w:rFonts w:ascii="Times New Roman" w:hAnsi="Times New Roman"/>
          <w:b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ОТДЕЛ КУЛЬТУРЫ</w:t>
      </w: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b/>
          <w:sz w:val="36"/>
          <w:szCs w:val="36"/>
        </w:rPr>
      </w:pPr>
      <w:r w:rsidRPr="0064361B">
        <w:rPr>
          <w:rFonts w:ascii="Times New Roman" w:hAnsi="Times New Roman"/>
          <w:b/>
          <w:sz w:val="36"/>
          <w:szCs w:val="36"/>
        </w:rPr>
        <w:t>ПРИКАЗ</w:t>
      </w:r>
    </w:p>
    <w:p w:rsidR="00A22297" w:rsidRDefault="00A22297" w:rsidP="0064361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                                                                                                    №__________</w:t>
      </w:r>
    </w:p>
    <w:p w:rsidR="00A22297" w:rsidRDefault="00A22297" w:rsidP="0064361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64361B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с. Тамбовка</w:t>
      </w:r>
    </w:p>
    <w:p w:rsidR="00A22297" w:rsidRDefault="00A22297" w:rsidP="0064361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64361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 утверждении нормативных затрат на </w:t>
      </w:r>
    </w:p>
    <w:p w:rsidR="00A22297" w:rsidRDefault="00A22297" w:rsidP="009175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обеспечение функций Отдела культуры </w:t>
      </w:r>
    </w:p>
    <w:p w:rsidR="00A22297" w:rsidRDefault="00A22297" w:rsidP="009175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Администрации Тамбовского района</w:t>
      </w:r>
    </w:p>
    <w:p w:rsidR="00A22297" w:rsidRDefault="00A22297" w:rsidP="0091752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Амурской области</w:t>
      </w:r>
    </w:p>
    <w:p w:rsidR="00A22297" w:rsidRDefault="00A22297" w:rsidP="0064361B">
      <w:pPr>
        <w:spacing w:after="0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D34386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287E71">
        <w:rPr>
          <w:rFonts w:ascii="Times New Roman" w:hAnsi="Times New Roman"/>
          <w:sz w:val="24"/>
          <w:szCs w:val="24"/>
        </w:rPr>
        <w:t>В соответствии с частью 5 статьи 19 Федерального закона от 05.04.2013 № 44-ФЗ «О контрактной системе в сфере закупок товаров, работ, услуг для государственных и муниципальных нужд»</w:t>
      </w:r>
      <w:r>
        <w:rPr>
          <w:rFonts w:ascii="Times New Roman" w:hAnsi="Times New Roman"/>
          <w:sz w:val="24"/>
          <w:szCs w:val="24"/>
        </w:rPr>
        <w:t>,</w:t>
      </w:r>
      <w:r w:rsidRPr="0009330D">
        <w:rPr>
          <w:rFonts w:ascii="Arial" w:hAnsi="Arial" w:cs="Arial"/>
          <w:b/>
          <w:bCs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</w:t>
      </w:r>
      <w:r w:rsidRPr="000933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остановление</w:t>
      </w:r>
      <w:r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м</w:t>
      </w:r>
      <w:r w:rsidRPr="0009330D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Правительства РФ от 13 октября 2014 г. N 1047 "Об Общих правилах определения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органов, включая соответственно территориальные органы и подведомственные казенные учреждения"</w:t>
      </w:r>
      <w:r>
        <w:rPr>
          <w:rFonts w:ascii="Times New Roman" w:hAnsi="Times New Roman"/>
          <w:bCs/>
          <w:color w:val="000000"/>
          <w:sz w:val="24"/>
          <w:szCs w:val="24"/>
        </w:rPr>
        <w:t>,</w:t>
      </w:r>
      <w:r w:rsidRPr="00287E71">
        <w:rPr>
          <w:rFonts w:ascii="Times New Roman" w:hAnsi="Times New Roman"/>
          <w:sz w:val="24"/>
          <w:szCs w:val="24"/>
        </w:rPr>
        <w:t xml:space="preserve">постановлением  </w:t>
      </w:r>
      <w:r>
        <w:rPr>
          <w:rFonts w:ascii="Times New Roman" w:hAnsi="Times New Roman"/>
          <w:sz w:val="24"/>
          <w:szCs w:val="24"/>
        </w:rPr>
        <w:t>Администрации Тамбовского</w:t>
      </w:r>
      <w:r w:rsidRPr="00287E71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 xml:space="preserve"> Амурской области от 28.12.2015г. №  975</w:t>
      </w:r>
      <w:r w:rsidRPr="00287E71">
        <w:rPr>
          <w:rFonts w:ascii="Times New Roman" w:hAnsi="Times New Roman"/>
          <w:sz w:val="24"/>
          <w:szCs w:val="24"/>
        </w:rPr>
        <w:t xml:space="preserve"> « О порядке определения нормативных затрат на обеспечение функций </w:t>
      </w:r>
      <w:r>
        <w:rPr>
          <w:rFonts w:ascii="Times New Roman" w:hAnsi="Times New Roman"/>
          <w:sz w:val="24"/>
          <w:szCs w:val="24"/>
        </w:rPr>
        <w:t>органов местного самоуправления(структурных подразделений), в том числе подведомственных им казенных учреждений</w:t>
      </w:r>
      <w:r w:rsidRPr="00287E71">
        <w:rPr>
          <w:rFonts w:ascii="Times New Roman" w:hAnsi="Times New Roman"/>
          <w:sz w:val="24"/>
          <w:szCs w:val="24"/>
        </w:rPr>
        <w:t xml:space="preserve">», а также в целях повышения эффективности бюджетных расходов и организации процесса бюджетного планирования, </w:t>
      </w:r>
    </w:p>
    <w:p w:rsidR="00A22297" w:rsidRPr="00287E71" w:rsidRDefault="00A22297" w:rsidP="00D34386">
      <w:pPr>
        <w:spacing w:after="0"/>
        <w:rPr>
          <w:rFonts w:ascii="Times New Roman" w:hAnsi="Times New Roman"/>
          <w:b/>
          <w:sz w:val="24"/>
          <w:szCs w:val="24"/>
        </w:rPr>
      </w:pPr>
      <w:r w:rsidRPr="00287E71">
        <w:rPr>
          <w:rFonts w:ascii="Times New Roman" w:hAnsi="Times New Roman"/>
          <w:b/>
          <w:sz w:val="24"/>
          <w:szCs w:val="24"/>
        </w:rPr>
        <w:t>приказываю:</w:t>
      </w:r>
    </w:p>
    <w:p w:rsidR="00A22297" w:rsidRPr="00287E71" w:rsidRDefault="00A22297" w:rsidP="0091752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287E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1.</w:t>
      </w:r>
      <w:r>
        <w:rPr>
          <w:rFonts w:ascii="Times New Roman" w:hAnsi="Times New Roman"/>
          <w:sz w:val="24"/>
          <w:szCs w:val="24"/>
        </w:rPr>
        <w:tab/>
        <w:t xml:space="preserve">Утвердить </w:t>
      </w:r>
      <w:r w:rsidRPr="00287E71">
        <w:rPr>
          <w:rFonts w:ascii="Times New Roman" w:hAnsi="Times New Roman"/>
          <w:sz w:val="24"/>
          <w:szCs w:val="24"/>
        </w:rPr>
        <w:t xml:space="preserve">нормативные затраты на обеспечение функций </w:t>
      </w:r>
      <w:r>
        <w:rPr>
          <w:rFonts w:ascii="Times New Roman" w:hAnsi="Times New Roman"/>
          <w:sz w:val="24"/>
          <w:szCs w:val="24"/>
        </w:rPr>
        <w:t xml:space="preserve">Отдела культуры Администрации Тамбовского района Амурской области </w:t>
      </w:r>
      <w:r w:rsidRPr="00287E71">
        <w:rPr>
          <w:rFonts w:ascii="Times New Roman" w:hAnsi="Times New Roman"/>
          <w:sz w:val="24"/>
          <w:szCs w:val="24"/>
        </w:rPr>
        <w:t>согласно приложению к настоящему приказу.</w:t>
      </w:r>
    </w:p>
    <w:p w:rsidR="00A22297" w:rsidRPr="0009330D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287E71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Разместить</w:t>
      </w:r>
      <w:r w:rsidRPr="0079065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настоящий приказ</w:t>
      </w:r>
      <w:r w:rsidRPr="0079065B">
        <w:rPr>
          <w:rFonts w:ascii="Times New Roman" w:hAnsi="Times New Roman"/>
          <w:sz w:val="24"/>
          <w:szCs w:val="24"/>
        </w:rPr>
        <w:t xml:space="preserve"> в единой информационной системе в сфер</w:t>
      </w:r>
      <w:r>
        <w:rPr>
          <w:rFonts w:ascii="Times New Roman" w:hAnsi="Times New Roman"/>
          <w:sz w:val="24"/>
          <w:szCs w:val="24"/>
        </w:rPr>
        <w:t>е закупок(</w:t>
      </w:r>
      <w:hyperlink r:id="rId7" w:history="1">
        <w:r w:rsidRPr="000D6229">
          <w:rPr>
            <w:rStyle w:val="ac"/>
            <w:rFonts w:ascii="Times New Roman" w:hAnsi="Times New Roman"/>
            <w:sz w:val="24"/>
            <w:szCs w:val="24"/>
          </w:rPr>
          <w:t>www.zakupki.gov.ru</w:t>
        </w:r>
      </w:hyperlink>
      <w:r>
        <w:rPr>
          <w:rFonts w:ascii="Times New Roman" w:hAnsi="Times New Roman"/>
          <w:sz w:val="24"/>
          <w:szCs w:val="24"/>
        </w:rPr>
        <w:t>) в течение</w:t>
      </w:r>
      <w:r w:rsidRPr="0009330D">
        <w:rPr>
          <w:rFonts w:ascii="Times New Roman" w:hAnsi="Times New Roman"/>
          <w:sz w:val="24"/>
          <w:szCs w:val="24"/>
        </w:rPr>
        <w:t xml:space="preserve"> 7 рабочих дней со дня его утверждения.</w:t>
      </w:r>
    </w:p>
    <w:p w:rsidR="00A22297" w:rsidRPr="00287E71" w:rsidRDefault="00A22297" w:rsidP="00287E7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3</w:t>
      </w:r>
      <w:r w:rsidRPr="00287E71">
        <w:rPr>
          <w:rFonts w:ascii="Times New Roman" w:hAnsi="Times New Roman"/>
          <w:sz w:val="24"/>
          <w:szCs w:val="24"/>
        </w:rPr>
        <w:t>.  Настоящий приказ вступает в силу со дня подписания.</w:t>
      </w:r>
    </w:p>
    <w:p w:rsidR="00A22297" w:rsidRPr="00287E71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4</w:t>
      </w:r>
      <w:r w:rsidRPr="00287E71">
        <w:rPr>
          <w:rFonts w:ascii="Times New Roman" w:hAnsi="Times New Roman"/>
          <w:sz w:val="24"/>
          <w:szCs w:val="24"/>
        </w:rPr>
        <w:t>. Контроль за испо</w:t>
      </w:r>
      <w:r>
        <w:rPr>
          <w:rFonts w:ascii="Times New Roman" w:hAnsi="Times New Roman"/>
          <w:sz w:val="24"/>
          <w:szCs w:val="24"/>
        </w:rPr>
        <w:t>лнением настоящего приказа</w:t>
      </w:r>
      <w:r w:rsidRPr="00287E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оставляю за собой.</w:t>
      </w:r>
    </w:p>
    <w:p w:rsidR="00A22297" w:rsidRPr="00287E71" w:rsidRDefault="00A22297" w:rsidP="00287E7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  <w:r w:rsidRPr="00287E71">
        <w:rPr>
          <w:rFonts w:ascii="Times New Roman" w:hAnsi="Times New Roman"/>
          <w:sz w:val="24"/>
          <w:szCs w:val="24"/>
        </w:rPr>
        <w:t xml:space="preserve">Начальник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И.С. Иванова</w:t>
      </w: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приказу</w:t>
      </w:r>
    </w:p>
    <w:p w:rsidR="00A22297" w:rsidRDefault="00A22297" w:rsidP="0079065B">
      <w:pPr>
        <w:spacing w:after="0"/>
        <w:ind w:firstLine="426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Отдела культуры</w:t>
      </w:r>
    </w:p>
    <w:p w:rsidR="00A22297" w:rsidRPr="0079065B" w:rsidRDefault="00A22297" w:rsidP="0079065B">
      <w:pPr>
        <w:spacing w:after="0"/>
        <w:ind w:firstLine="426"/>
        <w:jc w:val="right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от          №    </w:t>
      </w:r>
    </w:p>
    <w:p w:rsidR="00A22297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 ЗАТРАТЫ</w:t>
      </w: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 обеспечение функций Отдела культуры Администрации Тамбовского района Амурской области</w:t>
      </w: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Общие положения</w:t>
      </w:r>
    </w:p>
    <w:p w:rsidR="00A22297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287E71" w:rsidRDefault="00A22297" w:rsidP="00D34386">
      <w:pPr>
        <w:spacing w:after="0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A22297" w:rsidRPr="0079065B" w:rsidRDefault="00A22297" w:rsidP="00917522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1.1. Настоящее приложение регулирует порядок определения нормативных затрат на обеспечение функций </w:t>
      </w:r>
      <w:r>
        <w:rPr>
          <w:rFonts w:ascii="Times New Roman" w:hAnsi="Times New Roman"/>
          <w:sz w:val="24"/>
          <w:szCs w:val="24"/>
        </w:rPr>
        <w:t>Отдела культуры Администрации Тамбовского района Амурской области (далее – отдел культуры</w:t>
      </w:r>
      <w:r w:rsidRPr="0079065B">
        <w:rPr>
          <w:rFonts w:ascii="Times New Roman" w:hAnsi="Times New Roman"/>
          <w:sz w:val="24"/>
          <w:szCs w:val="24"/>
        </w:rPr>
        <w:t xml:space="preserve">) в части закупок товаров, работ и услуг, порядок расчета которых определен Требованиями к  определению нормативных затрат на обеспечение </w:t>
      </w:r>
      <w:r>
        <w:rPr>
          <w:rFonts w:ascii="Times New Roman" w:hAnsi="Times New Roman"/>
          <w:sz w:val="24"/>
          <w:szCs w:val="24"/>
        </w:rPr>
        <w:t>функций органов местного самоуправления(структурных подразделений), в том числе подведомственных им казенных учреждений,</w:t>
      </w:r>
      <w:r w:rsidRPr="0079065B">
        <w:rPr>
          <w:rFonts w:ascii="Times New Roman" w:hAnsi="Times New Roman"/>
          <w:sz w:val="24"/>
          <w:szCs w:val="24"/>
        </w:rPr>
        <w:t xml:space="preserve"> утвержденных  </w:t>
      </w:r>
      <w:r w:rsidRPr="00287E71">
        <w:rPr>
          <w:rFonts w:ascii="Times New Roman" w:hAnsi="Times New Roman"/>
          <w:sz w:val="24"/>
          <w:szCs w:val="24"/>
        </w:rPr>
        <w:t xml:space="preserve">постановлением  </w:t>
      </w:r>
      <w:r>
        <w:rPr>
          <w:rFonts w:ascii="Times New Roman" w:hAnsi="Times New Roman"/>
          <w:sz w:val="24"/>
          <w:szCs w:val="24"/>
        </w:rPr>
        <w:t>Администрации Тамбовского</w:t>
      </w:r>
      <w:r w:rsidRPr="00287E71">
        <w:rPr>
          <w:rFonts w:ascii="Times New Roman" w:hAnsi="Times New Roman"/>
          <w:sz w:val="24"/>
          <w:szCs w:val="24"/>
        </w:rPr>
        <w:t xml:space="preserve"> района</w:t>
      </w:r>
      <w:r>
        <w:rPr>
          <w:rFonts w:ascii="Times New Roman" w:hAnsi="Times New Roman"/>
          <w:sz w:val="24"/>
          <w:szCs w:val="24"/>
        </w:rPr>
        <w:t xml:space="preserve"> Амурской области от 28.12.2015г. №  975</w:t>
      </w:r>
      <w:r w:rsidRPr="0079065B">
        <w:rPr>
          <w:rFonts w:ascii="Times New Roman" w:hAnsi="Times New Roman"/>
          <w:sz w:val="24"/>
          <w:szCs w:val="24"/>
        </w:rPr>
        <w:t xml:space="preserve">, а также устанавливает порядок определения нормативных затрат на обеспечение функций </w:t>
      </w:r>
      <w:r>
        <w:rPr>
          <w:rFonts w:ascii="Times New Roman" w:hAnsi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/>
          <w:sz w:val="24"/>
          <w:szCs w:val="24"/>
        </w:rPr>
        <w:t>, для которых Правилами не определен порядок расчета.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1.2. Нормативные затраты применяются при формировании бюджетной сметы </w:t>
      </w:r>
      <w:r>
        <w:rPr>
          <w:rFonts w:ascii="Times New Roman" w:hAnsi="Times New Roman"/>
          <w:sz w:val="24"/>
          <w:szCs w:val="24"/>
        </w:rPr>
        <w:t>отдела культуры,</w:t>
      </w:r>
      <w:r w:rsidRPr="0079065B">
        <w:rPr>
          <w:rFonts w:ascii="Times New Roman" w:hAnsi="Times New Roman"/>
          <w:sz w:val="24"/>
          <w:szCs w:val="24"/>
        </w:rPr>
        <w:t xml:space="preserve"> а также для обоснования объекта и (или) объектов закупки, включенных в план закупок </w:t>
      </w:r>
      <w:r>
        <w:rPr>
          <w:rFonts w:ascii="Times New Roman" w:hAnsi="Times New Roman"/>
          <w:sz w:val="24"/>
          <w:szCs w:val="24"/>
        </w:rPr>
        <w:t xml:space="preserve">централизованной бухгалтерии </w:t>
      </w:r>
      <w:r w:rsidRPr="007749C4">
        <w:rPr>
          <w:rFonts w:ascii="Times New Roman" w:hAnsi="Times New Roman"/>
          <w:sz w:val="24"/>
          <w:szCs w:val="24"/>
        </w:rPr>
        <w:t>в соответствии с частью 2 статьи 18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79065B">
        <w:rPr>
          <w:rFonts w:ascii="Times New Roman" w:hAnsi="Times New Roman"/>
          <w:sz w:val="24"/>
          <w:szCs w:val="24"/>
        </w:rPr>
        <w:t>1.3. При определении нормативных затрат (в случае, если максимальная цена не установлена приложением) применяется цена товара, работы, услуги, которая определяется в соответствии со статьей 22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1.4. Общий объем затрат, связанный с закупкой товаров, работ, услуг, рассчитанный на основе нормативных затрат, не может превышать объема лимитов бюджетных обязательств, доведенных </w:t>
      </w:r>
      <w:r>
        <w:rPr>
          <w:rFonts w:ascii="Times New Roman" w:hAnsi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/>
          <w:sz w:val="24"/>
          <w:szCs w:val="24"/>
        </w:rPr>
        <w:t xml:space="preserve">, как получателю бюджетных средств, лимитов бюджетных обязательств на закупку товаров, работ, услуг в рамках исполнения районного бюджета. 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B5554">
        <w:rPr>
          <w:rFonts w:ascii="Times New Roman" w:hAnsi="Times New Roman"/>
          <w:sz w:val="24"/>
          <w:szCs w:val="24"/>
        </w:rPr>
        <w:t>1.5. При определении нормативных затрат используется показатель расчетной численности основных работников.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>Показатель расчетной численности основных работников определяется по формуле: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Чоп = Чс</w:t>
      </w:r>
      <w:r w:rsidRPr="0079065B">
        <w:rPr>
          <w:rFonts w:ascii="Times New Roman" w:hAnsi="Times New Roman"/>
          <w:sz w:val="24"/>
          <w:szCs w:val="24"/>
        </w:rPr>
        <w:t xml:space="preserve"> х 1,1,  (1)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где: Чс – фактическая численность  </w:t>
      </w:r>
      <w:r>
        <w:rPr>
          <w:rFonts w:ascii="Times New Roman" w:hAnsi="Times New Roman"/>
          <w:sz w:val="24"/>
          <w:szCs w:val="24"/>
        </w:rPr>
        <w:t>работников</w:t>
      </w:r>
      <w:r w:rsidRPr="0079065B">
        <w:rPr>
          <w:rFonts w:ascii="Times New Roman" w:hAnsi="Times New Roman"/>
          <w:sz w:val="24"/>
          <w:szCs w:val="24"/>
        </w:rPr>
        <w:t>;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1,1 – коэффициент, который </w:t>
      </w:r>
      <w:r>
        <w:rPr>
          <w:rFonts w:ascii="Times New Roman" w:hAnsi="Times New Roman"/>
          <w:sz w:val="24"/>
          <w:szCs w:val="24"/>
        </w:rPr>
        <w:t>применяется при наличии</w:t>
      </w:r>
      <w:r w:rsidRPr="0079065B">
        <w:rPr>
          <w:rFonts w:ascii="Times New Roman" w:hAnsi="Times New Roman"/>
          <w:sz w:val="24"/>
          <w:szCs w:val="24"/>
        </w:rPr>
        <w:t xml:space="preserve"> вакантных должностей.</w:t>
      </w:r>
    </w:p>
    <w:p w:rsidR="00A22297" w:rsidRPr="0079065B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</w:t>
      </w:r>
      <w:r w:rsidRPr="0079065B">
        <w:rPr>
          <w:rFonts w:ascii="Times New Roman" w:hAnsi="Times New Roman"/>
          <w:sz w:val="24"/>
          <w:szCs w:val="24"/>
        </w:rPr>
        <w:lastRenderedPageBreak/>
        <w:t>предельной численности 1,1 – коэффициент, который может быть использован на случай замещения вакантных должностей.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В случае если полученное значение расчетной численности превышает значение предельной численности, при определении нормативных затрат используется значение предельной численности. 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 xml:space="preserve">1.6.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</w:t>
      </w:r>
      <w:r>
        <w:rPr>
          <w:rFonts w:ascii="Times New Roman" w:hAnsi="Times New Roman"/>
          <w:sz w:val="24"/>
          <w:szCs w:val="24"/>
        </w:rPr>
        <w:t>централизованной бухгалтерии</w:t>
      </w:r>
      <w:r w:rsidRPr="0079065B">
        <w:rPr>
          <w:rFonts w:ascii="Times New Roman" w:hAnsi="Times New Roman"/>
          <w:sz w:val="24"/>
          <w:szCs w:val="24"/>
        </w:rPr>
        <w:t>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79065B">
        <w:rPr>
          <w:rFonts w:ascii="Times New Roman" w:hAnsi="Times New Roman"/>
          <w:sz w:val="24"/>
          <w:szCs w:val="24"/>
        </w:rPr>
        <w:t>1.7. Периодичность приобретения товаров, относящихся к основным средствам, определяется исходя из установленных в соответствии с требованиями законодательства Российской Федерации о бухгалтерском учете сроков их полезного использования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79065B" w:rsidRDefault="00A22297" w:rsidP="0079065B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Pr="0079065B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79065B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7B5554" w:rsidRDefault="00A22297" w:rsidP="00D34386">
      <w:pPr>
        <w:spacing w:after="0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7B5554">
        <w:rPr>
          <w:rFonts w:ascii="Times New Roman" w:hAnsi="Times New Roman"/>
          <w:b/>
          <w:sz w:val="24"/>
          <w:szCs w:val="24"/>
        </w:rPr>
        <w:t>I. Затраты на информационно-коммуникационные технологии</w:t>
      </w:r>
    </w:p>
    <w:p w:rsidR="00A22297" w:rsidRPr="007B5554" w:rsidRDefault="00A22297" w:rsidP="00D34386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spacing w:after="0"/>
        <w:ind w:firstLine="426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Затраты на услуги связи</w:t>
      </w:r>
    </w:p>
    <w:p w:rsidR="00A22297" w:rsidRPr="0079065B" w:rsidRDefault="00A22297" w:rsidP="00D34386">
      <w:pPr>
        <w:spacing w:after="0"/>
        <w:ind w:firstLine="426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1.Затраты на абонентскую плату</w:t>
      </w:r>
    </w:p>
    <w:p w:rsidR="00A22297" w:rsidRPr="003C23EF" w:rsidRDefault="00A22297" w:rsidP="00D34386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Нормативные затраты </w:t>
      </w:r>
      <w:r>
        <w:rPr>
          <w:rFonts w:ascii="Times New Roman" w:hAnsi="Times New Roman"/>
          <w:b/>
          <w:sz w:val="24"/>
          <w:szCs w:val="24"/>
        </w:rPr>
        <w:t>на абонентскую плату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2"/>
        <w:gridCol w:w="3095"/>
        <w:gridCol w:w="3164"/>
      </w:tblGrid>
      <w:tr w:rsidR="00A22297" w:rsidRPr="00EF60B1" w:rsidTr="00D34386">
        <w:tc>
          <w:tcPr>
            <w:tcW w:w="3369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Количество абонентских номеров пользовательского (оконечного) оборудования, подключенного к сети местной телефонной связи, используемых для передачи голосовой информации</w:t>
            </w:r>
          </w:p>
        </w:tc>
        <w:tc>
          <w:tcPr>
            <w:tcW w:w="3118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3260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Расчетный период (месяцев)</w:t>
            </w:r>
          </w:p>
        </w:tc>
      </w:tr>
      <w:tr w:rsidR="00A22297" w:rsidRPr="00EF60B1" w:rsidTr="00D34386">
        <w:tc>
          <w:tcPr>
            <w:tcW w:w="3369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В соответствии с тарифами ПАО «Ростелеком или иной телекоммуникационной компании в регионе за 1 абонентский номер без ограничения местной телефонной связи</w:t>
            </w:r>
          </w:p>
        </w:tc>
        <w:tc>
          <w:tcPr>
            <w:tcW w:w="3260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</w:tbl>
    <w:p w:rsidR="00A22297" w:rsidRDefault="00A22297" w:rsidP="00D34386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Default="00A22297" w:rsidP="00287E71">
      <w:pPr>
        <w:spacing w:after="0"/>
        <w:ind w:firstLine="426"/>
        <w:rPr>
          <w:rFonts w:ascii="Times New Roman" w:hAnsi="Times New Roman"/>
          <w:sz w:val="24"/>
          <w:szCs w:val="24"/>
        </w:rPr>
      </w:pPr>
    </w:p>
    <w:p w:rsidR="00A22297" w:rsidRPr="00EF6F77" w:rsidRDefault="00A22297" w:rsidP="00D3438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2.</w:t>
      </w:r>
      <w:r w:rsidRPr="00C86211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З</w:t>
      </w:r>
      <w:r w:rsidRPr="000B4952">
        <w:rPr>
          <w:rFonts w:ascii="Times New Roman" w:hAnsi="Times New Roman"/>
          <w:b/>
        </w:rPr>
        <w:t>атрат</w:t>
      </w:r>
      <w:r>
        <w:rPr>
          <w:rFonts w:ascii="Times New Roman" w:hAnsi="Times New Roman"/>
          <w:b/>
        </w:rPr>
        <w:t>ы</w:t>
      </w:r>
      <w:r w:rsidRPr="000B4952">
        <w:rPr>
          <w:rFonts w:ascii="Times New Roman" w:hAnsi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p w:rsidR="00A22297" w:rsidRPr="00EF6F77" w:rsidRDefault="00A22297" w:rsidP="00D34386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Нормативные</w:t>
      </w:r>
      <w:r w:rsidRPr="000B4952">
        <w:rPr>
          <w:rFonts w:ascii="Times New Roman" w:hAnsi="Times New Roman"/>
          <w:b/>
        </w:rPr>
        <w:t xml:space="preserve"> затрат</w:t>
      </w:r>
      <w:r>
        <w:rPr>
          <w:rFonts w:ascii="Times New Roman" w:hAnsi="Times New Roman"/>
          <w:b/>
        </w:rPr>
        <w:t>ы</w:t>
      </w:r>
      <w:r w:rsidRPr="000B4952">
        <w:rPr>
          <w:rFonts w:ascii="Times New Roman" w:hAnsi="Times New Roman"/>
          <w:b/>
        </w:rPr>
        <w:t xml:space="preserve"> на  повременную оплату местных, междугородних и международных телефонных соединений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35"/>
        <w:gridCol w:w="1985"/>
        <w:gridCol w:w="2410"/>
        <w:gridCol w:w="2268"/>
      </w:tblGrid>
      <w:tr w:rsidR="00A22297" w:rsidRPr="00EF60B1" w:rsidTr="00D34386">
        <w:trPr>
          <w:trHeight w:val="3550"/>
        </w:trPr>
        <w:tc>
          <w:tcPr>
            <w:tcW w:w="2835" w:type="dxa"/>
          </w:tcPr>
          <w:p w:rsidR="00A22297" w:rsidRPr="00E869F4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Количество абонентских номеров пользовательского оборудования, подключенного к сети местной телефонной связи, используемых для передачи голосовой информации, шт.</w:t>
            </w:r>
          </w:p>
        </w:tc>
        <w:tc>
          <w:tcPr>
            <w:tcW w:w="1985" w:type="dxa"/>
          </w:tcPr>
          <w:p w:rsidR="00A22297" w:rsidRPr="00E869F4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Продолжительность местных, междугородних и международных телефонных соединений в месяц в расчете на 1 абонентский номер для передачи голосовой информации, мин.</w:t>
            </w:r>
          </w:p>
        </w:tc>
        <w:tc>
          <w:tcPr>
            <w:tcW w:w="2410" w:type="dxa"/>
          </w:tcPr>
          <w:p w:rsidR="00A22297" w:rsidRPr="00E869F4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  <w:tc>
          <w:tcPr>
            <w:tcW w:w="2268" w:type="dxa"/>
          </w:tcPr>
          <w:p w:rsidR="00A22297" w:rsidRPr="00E869F4" w:rsidRDefault="00A22297" w:rsidP="00D34386">
            <w:pPr>
              <w:pStyle w:val="a5"/>
              <w:ind w:right="-108"/>
              <w:rPr>
                <w:rFonts w:ascii="Times New Roman" w:hAnsi="Times New Roman" w:cs="Times New Roman"/>
                <w:b/>
                <w:bCs/>
              </w:rPr>
            </w:pPr>
            <w:r w:rsidRPr="00E869F4">
              <w:rPr>
                <w:rFonts w:ascii="Times New Roman" w:hAnsi="Times New Roman" w:cs="Times New Roman"/>
                <w:b/>
                <w:bCs/>
              </w:rPr>
              <w:t>Расчетный период(месяцев)</w:t>
            </w:r>
          </w:p>
        </w:tc>
      </w:tr>
      <w:tr w:rsidR="00A22297" w:rsidRPr="00EF60B1" w:rsidTr="00D34386">
        <w:trPr>
          <w:trHeight w:val="839"/>
        </w:trPr>
        <w:tc>
          <w:tcPr>
            <w:tcW w:w="2835" w:type="dxa"/>
          </w:tcPr>
          <w:p w:rsidR="00A22297" w:rsidRDefault="00A22297" w:rsidP="00D34386">
            <w:pPr>
              <w:pStyle w:val="ConsPlusNormal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1</w:t>
            </w:r>
          </w:p>
          <w:p w:rsidR="00A22297" w:rsidRPr="00EF60B1" w:rsidRDefault="00A22297" w:rsidP="00D343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A22297" w:rsidRPr="000B07E8" w:rsidRDefault="00A22297" w:rsidP="00D34386">
            <w:pPr>
              <w:pStyle w:val="ConsPlusNormal"/>
              <w:jc w:val="center"/>
              <w:rPr>
                <w:bCs/>
                <w:sz w:val="24"/>
                <w:szCs w:val="24"/>
                <w:highlight w:val="yellow"/>
              </w:rPr>
            </w:pPr>
            <w:r>
              <w:rPr>
                <w:bCs/>
                <w:sz w:val="24"/>
                <w:szCs w:val="24"/>
              </w:rPr>
              <w:t>360</w:t>
            </w:r>
          </w:p>
        </w:tc>
        <w:tc>
          <w:tcPr>
            <w:tcW w:w="2410" w:type="dxa"/>
          </w:tcPr>
          <w:p w:rsidR="00A22297" w:rsidRPr="00EF60B1" w:rsidRDefault="00A22297" w:rsidP="00D3438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</w:rPr>
              <w:t xml:space="preserve">В соответствии с тарифами ПАО «Ростелеком» или иной телекоммуникационной компании в регионе за 1 абонентский номер без ограничения междугородней телефонной связи </w:t>
            </w:r>
          </w:p>
        </w:tc>
        <w:tc>
          <w:tcPr>
            <w:tcW w:w="2268" w:type="dxa"/>
          </w:tcPr>
          <w:p w:rsidR="00A22297" w:rsidRPr="000B07E8" w:rsidRDefault="00A22297" w:rsidP="00D34386">
            <w:pPr>
              <w:pStyle w:val="a5"/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0B07E8">
              <w:rPr>
                <w:rFonts w:ascii="Times New Roman" w:hAnsi="Times New Roman" w:cs="Times New Roman"/>
                <w:bCs/>
              </w:rPr>
              <w:t>12</w:t>
            </w:r>
          </w:p>
        </w:tc>
      </w:tr>
    </w:tbl>
    <w:p w:rsidR="00A22297" w:rsidRDefault="00A22297" w:rsidP="000B4952">
      <w:pPr>
        <w:widowControl w:val="0"/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ind w:left="72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3. Затраты на сеть «Интернет» и услуги интернет-провайдеров</w:t>
      </w:r>
    </w:p>
    <w:p w:rsidR="00A22297" w:rsidRDefault="00A22297" w:rsidP="00D34386">
      <w:pPr>
        <w:ind w:left="72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</w:t>
      </w:r>
      <w:r>
        <w:rPr>
          <w:rFonts w:ascii="Times New Roman" w:hAnsi="Times New Roman"/>
          <w:b/>
        </w:rPr>
        <w:t>ормативные</w:t>
      </w:r>
      <w:r w:rsidRPr="000B4952">
        <w:rPr>
          <w:rFonts w:ascii="Times New Roman" w:hAnsi="Times New Roman"/>
          <w:b/>
        </w:rPr>
        <w:t xml:space="preserve"> </w:t>
      </w:r>
      <w:r w:rsidRPr="000E0825">
        <w:rPr>
          <w:rFonts w:ascii="Times New Roman" w:hAnsi="Times New Roman"/>
          <w:b/>
          <w:sz w:val="24"/>
          <w:szCs w:val="24"/>
        </w:rPr>
        <w:t>затрат</w:t>
      </w:r>
      <w:r>
        <w:rPr>
          <w:rFonts w:ascii="Times New Roman" w:hAnsi="Times New Roman"/>
          <w:b/>
          <w:sz w:val="24"/>
          <w:szCs w:val="24"/>
        </w:rPr>
        <w:t>ы</w:t>
      </w:r>
      <w:r w:rsidRPr="000E0825">
        <w:rPr>
          <w:rFonts w:ascii="Times New Roman" w:hAnsi="Times New Roman"/>
          <w:b/>
          <w:sz w:val="24"/>
          <w:szCs w:val="24"/>
        </w:rPr>
        <w:t xml:space="preserve"> на услуги информационно-телекоммуникационной сети «Интернет»</w:t>
      </w:r>
    </w:p>
    <w:tbl>
      <w:tblPr>
        <w:tblW w:w="978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49"/>
        <w:gridCol w:w="2240"/>
        <w:gridCol w:w="2015"/>
        <w:gridCol w:w="2677"/>
      </w:tblGrid>
      <w:tr w:rsidR="00A22297" w:rsidRPr="00EF60B1" w:rsidTr="00D34386">
        <w:tc>
          <w:tcPr>
            <w:tcW w:w="3119" w:type="dxa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</w:rPr>
              <w:t>Скорость передачи данных по каналу передачи данных в сети Интернет, Мбит/с</w:t>
            </w:r>
          </w:p>
        </w:tc>
        <w:tc>
          <w:tcPr>
            <w:tcW w:w="2410" w:type="dxa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Количество каналов передачи данных через сеть Интернет</w:t>
            </w:r>
          </w:p>
        </w:tc>
        <w:tc>
          <w:tcPr>
            <w:tcW w:w="1974" w:type="dxa"/>
            <w:vAlign w:val="center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</w:rPr>
              <w:t>Расчетный период(месяцев)</w:t>
            </w:r>
          </w:p>
        </w:tc>
        <w:tc>
          <w:tcPr>
            <w:tcW w:w="2278" w:type="dxa"/>
            <w:vAlign w:val="center"/>
          </w:tcPr>
          <w:p w:rsidR="00A22297" w:rsidRPr="00E869F4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Ежемесячная абонентская плата в расчете на 1 абонентский номер для передачи голосовой информации</w:t>
            </w:r>
          </w:p>
        </w:tc>
      </w:tr>
      <w:tr w:rsidR="00A22297" w:rsidRPr="00EF60B1" w:rsidTr="00D34386">
        <w:trPr>
          <w:trHeight w:val="619"/>
        </w:trPr>
        <w:tc>
          <w:tcPr>
            <w:tcW w:w="3119" w:type="dxa"/>
          </w:tcPr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Безлимитный, скорость не менее 2 Мб/сек</w:t>
            </w:r>
          </w:p>
        </w:tc>
        <w:tc>
          <w:tcPr>
            <w:tcW w:w="2410" w:type="dxa"/>
          </w:tcPr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74" w:type="dxa"/>
            <w:vAlign w:val="center"/>
          </w:tcPr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51B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78" w:type="dxa"/>
            <w:vAlign w:val="center"/>
          </w:tcPr>
          <w:p w:rsidR="00A22297" w:rsidRPr="00E451B0" w:rsidRDefault="00A22297" w:rsidP="00D3438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соответствии с тарифами ПАО «Ростелеком» или иной телекоммуникационной компании в регионе за 1 абонентский номер без ограничения междугородней телефонной связи</w:t>
            </w:r>
          </w:p>
        </w:tc>
      </w:tr>
    </w:tbl>
    <w:p w:rsidR="00A22297" w:rsidRPr="00E451B0" w:rsidRDefault="00A22297" w:rsidP="00D34386">
      <w:pPr>
        <w:pStyle w:val="ConsPlusNormal"/>
        <w:jc w:val="both"/>
        <w:rPr>
          <w:sz w:val="24"/>
          <w:szCs w:val="24"/>
        </w:rPr>
      </w:pPr>
    </w:p>
    <w:p w:rsidR="00A22297" w:rsidRDefault="00A22297" w:rsidP="00D34386">
      <w:pPr>
        <w:pStyle w:val="ConsPlusNormal"/>
        <w:jc w:val="both"/>
        <w:rPr>
          <w:sz w:val="24"/>
          <w:szCs w:val="24"/>
        </w:rPr>
      </w:pPr>
      <w:r w:rsidRPr="00681BE4">
        <w:rPr>
          <w:sz w:val="24"/>
          <w:szCs w:val="24"/>
        </w:rPr>
        <w:t xml:space="preserve">Скорость каналов доступа может отличаться от приведенной в зависимости от решаемых административных задач. При этом оплата услуг доступа к сети Интернет осуществляется в пределах доведенных лимитов бюджетных обязательств на обеспечение функций </w:t>
      </w:r>
      <w:r>
        <w:rPr>
          <w:sz w:val="24"/>
          <w:szCs w:val="24"/>
        </w:rPr>
        <w:t>централизованной бухгалтерии</w:t>
      </w:r>
    </w:p>
    <w:p w:rsidR="00A22297" w:rsidRPr="00681BE4" w:rsidRDefault="00A22297" w:rsidP="00D34386">
      <w:pPr>
        <w:pStyle w:val="ConsPlusNormal"/>
        <w:jc w:val="both"/>
        <w:rPr>
          <w:sz w:val="24"/>
          <w:szCs w:val="24"/>
        </w:rPr>
      </w:pPr>
    </w:p>
    <w:p w:rsidR="00A22297" w:rsidRDefault="00A22297" w:rsidP="00D34386">
      <w:pPr>
        <w:pStyle w:val="ConsPlusNormal"/>
        <w:jc w:val="center"/>
        <w:rPr>
          <w:sz w:val="24"/>
          <w:szCs w:val="24"/>
        </w:rPr>
      </w:pPr>
      <w:r>
        <w:rPr>
          <w:sz w:val="24"/>
          <w:szCs w:val="24"/>
        </w:rPr>
        <w:t>Затараты на содержание имущества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</w:pPr>
      <w:r>
        <w:rPr>
          <w:rFonts w:ascii="Times New Roman" w:hAnsi="Times New Roman"/>
          <w:b/>
          <w:sz w:val="24"/>
          <w:szCs w:val="24"/>
          <w:lang w:eastAsia="en-US"/>
        </w:rPr>
        <w:t>4.</w:t>
      </w:r>
      <w:r w:rsidRPr="00E451B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атраты </w:t>
      </w:r>
      <w:r w:rsidRPr="005C0550">
        <w:rPr>
          <w:rFonts w:ascii="Times New Roman" w:hAnsi="Times New Roman"/>
          <w:b/>
          <w:sz w:val="24"/>
          <w:szCs w:val="24"/>
          <w:lang w:eastAsia="en-US"/>
        </w:rPr>
        <w:t>на техническое обслуживание и регламентно-профилактический ремонт вычислительной техники</w:t>
      </w:r>
      <w:r>
        <w:tab/>
      </w:r>
    </w:p>
    <w:p w:rsidR="00A22297" w:rsidRPr="008727F1" w:rsidRDefault="00A22297" w:rsidP="00D34386">
      <w:pPr>
        <w:widowControl w:val="0"/>
        <w:autoSpaceDE w:val="0"/>
        <w:autoSpaceDN w:val="0"/>
        <w:adjustRightInd w:val="0"/>
        <w:ind w:firstLine="540"/>
      </w:pPr>
    </w:p>
    <w:p w:rsidR="00A22297" w:rsidRPr="008727F1" w:rsidRDefault="00A22297" w:rsidP="00D34386">
      <w:pPr>
        <w:widowControl w:val="0"/>
        <w:autoSpaceDE w:val="0"/>
        <w:autoSpaceDN w:val="0"/>
        <w:adjustRightInd w:val="0"/>
        <w:ind w:firstLine="540"/>
        <w:jc w:val="center"/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 на техническое обслуживание и регламентно</w:t>
      </w:r>
      <w:r w:rsidRPr="005C0550">
        <w:rPr>
          <w:rFonts w:ascii="Times New Roman" w:hAnsi="Times New Roman"/>
          <w:b/>
          <w:sz w:val="24"/>
          <w:szCs w:val="24"/>
          <w:lang w:eastAsia="en-US"/>
        </w:rPr>
        <w:t>-профилактический ремонт вычислительной техники</w:t>
      </w:r>
    </w:p>
    <w:tbl>
      <w:tblPr>
        <w:tblpPr w:leftFromText="180" w:rightFromText="180" w:vertAnchor="text" w:horzAnchor="margin" w:tblpXSpec="center" w:tblpY="33"/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21"/>
        <w:gridCol w:w="4185"/>
      </w:tblGrid>
      <w:tr w:rsidR="00A22297" w:rsidRPr="00EF60B1" w:rsidTr="00EF60B1">
        <w:tc>
          <w:tcPr>
            <w:tcW w:w="542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lastRenderedPageBreak/>
              <w:t>Количество вычислительной техники</w:t>
            </w:r>
          </w:p>
        </w:tc>
        <w:tc>
          <w:tcPr>
            <w:tcW w:w="418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000000"/>
                <w:lang w:eastAsia="en-US"/>
              </w:rPr>
              <w:t>Предельная цена, руб.</w:t>
            </w:r>
          </w:p>
        </w:tc>
      </w:tr>
      <w:tr w:rsidR="00A22297" w:rsidRPr="00EF60B1" w:rsidTr="00EF60B1">
        <w:tc>
          <w:tcPr>
            <w:tcW w:w="542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>Определяется исходя из фактического наличия техники, требующей регламентно-профилактический ремонт к концу текущего года</w:t>
            </w:r>
          </w:p>
        </w:tc>
        <w:tc>
          <w:tcPr>
            <w:tcW w:w="418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>Зависит от сложности неисправности</w:t>
            </w:r>
          </w:p>
        </w:tc>
      </w:tr>
    </w:tbl>
    <w:p w:rsidR="00A22297" w:rsidRPr="00195210" w:rsidRDefault="00A22297" w:rsidP="00D34386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</w:p>
    <w:p w:rsidR="00A22297" w:rsidRDefault="00A22297" w:rsidP="00D34386">
      <w:pPr>
        <w:pStyle w:val="a5"/>
        <w:ind w:firstLine="43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Техническое обслуживание и регламентно-профилактический ремонт проводятся по мере необходимости. Цена рассчитывается исходя из фактических расходов за отчетный финансовый год в пределах утвержденных на эти цели лимитов бюджетных обязательств по соответствующему коду бюджетной классификации расходов бюджета.</w:t>
      </w:r>
    </w:p>
    <w:p w:rsidR="00A22297" w:rsidRPr="00195210" w:rsidRDefault="00A22297" w:rsidP="00D34386">
      <w:pPr>
        <w:pStyle w:val="a5"/>
        <w:ind w:left="4684" w:hanging="4247"/>
        <w:rPr>
          <w:rFonts w:ascii="Times New Roman" w:hAnsi="Times New Roman" w:cs="Times New Roman"/>
          <w:bCs/>
        </w:rPr>
      </w:pPr>
    </w:p>
    <w:p w:rsidR="00A22297" w:rsidRPr="00195210" w:rsidRDefault="00A22297" w:rsidP="005C0550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</w:p>
    <w:p w:rsidR="00A22297" w:rsidRPr="00195210" w:rsidRDefault="00A22297" w:rsidP="005C0550">
      <w:pPr>
        <w:pStyle w:val="a5"/>
        <w:ind w:left="4684" w:hanging="4247"/>
        <w:jc w:val="center"/>
        <w:rPr>
          <w:rFonts w:ascii="Times New Roman" w:hAnsi="Times New Roman" w:cs="Times New Roman"/>
          <w:bCs/>
        </w:rPr>
      </w:pPr>
    </w:p>
    <w:p w:rsidR="00A22297" w:rsidRPr="00AC3F3D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 w:rsidRPr="000F6C72">
        <w:rPr>
          <w:rFonts w:ascii="Times New Roman" w:hAnsi="Times New Roman"/>
          <w:b/>
          <w:sz w:val="24"/>
          <w:szCs w:val="24"/>
          <w:lang w:eastAsia="en-US"/>
        </w:rPr>
        <w:t>5.</w:t>
      </w:r>
      <w:r w:rsidRPr="000F6C7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>атраты на техническое обслуживание и регламентно-профилактический</w:t>
      </w:r>
      <w:r w:rsidRPr="00063ACA">
        <w:rPr>
          <w:rFonts w:ascii="Times New Roman" w:hAnsi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p w:rsidR="00A22297" w:rsidRPr="000F6C72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</w:p>
    <w:p w:rsidR="00A22297" w:rsidRPr="00AC3F3D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</w:rPr>
        <w:t>Н</w:t>
      </w:r>
      <w:r w:rsidRPr="000F6C72">
        <w:rPr>
          <w:rFonts w:ascii="Times New Roman" w:hAnsi="Times New Roman"/>
          <w:b/>
        </w:rPr>
        <w:t>ормативны</w:t>
      </w:r>
      <w:r>
        <w:rPr>
          <w:rFonts w:ascii="Times New Roman" w:hAnsi="Times New Roman"/>
          <w:b/>
        </w:rPr>
        <w:t>е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 xml:space="preserve"> затраты на техническое обслуживание и регламентно-профилактический</w:t>
      </w:r>
      <w:r w:rsidRPr="00063ACA">
        <w:rPr>
          <w:rFonts w:ascii="Times New Roman" w:hAnsi="Times New Roman"/>
          <w:b/>
          <w:sz w:val="24"/>
          <w:szCs w:val="24"/>
          <w:lang w:eastAsia="en-US"/>
        </w:rPr>
        <w:t xml:space="preserve"> ремонт принтеров, многофункциональных устройств и копировальных аппаратов (оргтехники)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05"/>
        <w:gridCol w:w="2381"/>
        <w:gridCol w:w="2385"/>
      </w:tblGrid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оборудования</w:t>
            </w:r>
          </w:p>
        </w:tc>
        <w:tc>
          <w:tcPr>
            <w:tcW w:w="2411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</w:t>
            </w:r>
          </w:p>
        </w:tc>
        <w:tc>
          <w:tcPr>
            <w:tcW w:w="2411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цена, руб</w:t>
            </w:r>
          </w:p>
        </w:tc>
      </w:tr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>МФУ</w:t>
            </w:r>
          </w:p>
        </w:tc>
        <w:tc>
          <w:tcPr>
            <w:tcW w:w="2411" w:type="dxa"/>
            <w:vMerge w:val="restart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2411" w:type="dxa"/>
            <w:vMerge w:val="restart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Цена зависит от сложности неисправности</w:t>
            </w:r>
          </w:p>
        </w:tc>
      </w:tr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>Принтеры</w:t>
            </w: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297" w:rsidRPr="00EF60B1" w:rsidTr="00D34386">
        <w:tc>
          <w:tcPr>
            <w:tcW w:w="4927" w:type="dxa"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3ACA">
              <w:rPr>
                <w:rFonts w:ascii="Times New Roman" w:hAnsi="Times New Roman"/>
                <w:sz w:val="24"/>
                <w:szCs w:val="24"/>
                <w:lang w:eastAsia="en-US"/>
              </w:rPr>
              <w:t>Сканеры</w:t>
            </w: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297" w:rsidRPr="00EF60B1" w:rsidTr="00D34386">
        <w:tc>
          <w:tcPr>
            <w:tcW w:w="4927" w:type="dxa"/>
          </w:tcPr>
          <w:p w:rsidR="00A22297" w:rsidRPr="00EF60B1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Проектор</w:t>
            </w: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11" w:type="dxa"/>
            <w:vMerge/>
          </w:tcPr>
          <w:p w:rsidR="00A22297" w:rsidRPr="00063ACA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2297" w:rsidRPr="00063ACA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Цена рассчитывается</w:t>
      </w:r>
      <w:r w:rsidRPr="00063ACA">
        <w:rPr>
          <w:rFonts w:ascii="Times New Roman" w:hAnsi="Times New Roman"/>
          <w:sz w:val="24"/>
          <w:szCs w:val="24"/>
          <w:lang w:eastAsia="en-US"/>
        </w:rPr>
        <w:t xml:space="preserve">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A22297" w:rsidRPr="000F6C72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6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>. Затраты на ремонт и заправку картриджей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заправку картриджей (замену составных частей) осуществляются в пределах доведенных лимитов бюджетных обязательств исходя из фактической потребности.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Pr="00411BDC" w:rsidRDefault="00A22297" w:rsidP="00D3438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7.</w:t>
      </w:r>
      <w:r w:rsidRPr="000F6C72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услуги по диагностике и выдаче заключений о 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411BDC" w:rsidRDefault="00A22297" w:rsidP="00D34386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712E6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>Н</w:t>
      </w:r>
      <w:r>
        <w:rPr>
          <w:rFonts w:ascii="Times New Roman" w:hAnsi="Times New Roman"/>
          <w:b/>
          <w:sz w:val="24"/>
          <w:szCs w:val="24"/>
          <w:lang w:eastAsia="en-US"/>
        </w:rPr>
        <w:t>ормативные 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услуги по диагностике и выдаче заключений о 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lastRenderedPageBreak/>
        <w:t>техническом состоянии компьютерной, организационной и прочей техники, используемой в сфере информационно-коммуникационных технологий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8"/>
        <w:gridCol w:w="4783"/>
      </w:tblGrid>
      <w:tr w:rsidR="00A22297" w:rsidRPr="00EF60B1" w:rsidTr="00D34386">
        <w:tc>
          <w:tcPr>
            <w:tcW w:w="4927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техники, подлежащей диагностике</w:t>
            </w:r>
          </w:p>
        </w:tc>
        <w:tc>
          <w:tcPr>
            <w:tcW w:w="4927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Pr="00E869F4"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руб</w:t>
            </w:r>
          </w:p>
        </w:tc>
      </w:tr>
      <w:tr w:rsidR="00A22297" w:rsidRPr="00EF60B1" w:rsidTr="00D34386"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исходя из фактического наличия техники, пришедшей в негодность к концу  текущего года</w:t>
            </w:r>
          </w:p>
        </w:tc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15</w:t>
            </w: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00 рублей за единицу техники, пришедшей в негодность и подлежащей диагностике</w:t>
            </w:r>
          </w:p>
        </w:tc>
      </w:tr>
    </w:tbl>
    <w:p w:rsidR="00A22297" w:rsidRDefault="00A22297" w:rsidP="00D3438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22297" w:rsidRPr="000F6C72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outlineLvl w:val="3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ab/>
      </w:r>
      <w:r w:rsidRPr="0037616A">
        <w:rPr>
          <w:rFonts w:ascii="Times New Roman" w:hAnsi="Times New Roman"/>
          <w:b/>
          <w:sz w:val="24"/>
          <w:szCs w:val="24"/>
          <w:lang w:eastAsia="en-US"/>
        </w:rPr>
        <w:t xml:space="preserve">8.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техническое обслуживание и регламентно-профилактический ремонт систем бесперебойного питан</w:t>
      </w:r>
      <w:r>
        <w:rPr>
          <w:rFonts w:ascii="Times New Roman" w:hAnsi="Times New Roman"/>
          <w:b/>
          <w:sz w:val="24"/>
          <w:szCs w:val="24"/>
          <w:lang w:eastAsia="en-US"/>
        </w:rPr>
        <w:t>ия</w:t>
      </w:r>
    </w:p>
    <w:p w:rsidR="00A22297" w:rsidRPr="00411BDC" w:rsidRDefault="00A22297" w:rsidP="00D34386">
      <w:pPr>
        <w:widowControl w:val="0"/>
        <w:autoSpaceDE w:val="0"/>
        <w:autoSpaceDN w:val="0"/>
        <w:adjustRightInd w:val="0"/>
        <w:jc w:val="center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BC1687">
        <w:rPr>
          <w:rFonts w:ascii="Times New Roman" w:hAnsi="Times New Roman"/>
          <w:b/>
          <w:sz w:val="24"/>
          <w:szCs w:val="24"/>
          <w:lang w:eastAsia="en-US"/>
        </w:rPr>
        <w:t xml:space="preserve"> на техническое обслуживание и регламентно-профилактический ремонт систем бесперебойного питан</w:t>
      </w:r>
      <w:r>
        <w:rPr>
          <w:rFonts w:ascii="Times New Roman" w:hAnsi="Times New Roman"/>
          <w:b/>
          <w:sz w:val="24"/>
          <w:szCs w:val="24"/>
          <w:lang w:eastAsia="en-US"/>
        </w:rPr>
        <w:t>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3"/>
        <w:gridCol w:w="4788"/>
      </w:tblGrid>
      <w:tr w:rsidR="00A22297" w:rsidRPr="00EF60B1" w:rsidTr="00D34386"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Количество ИБП, подлежащих ремонту </w:t>
            </w:r>
          </w:p>
        </w:tc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</w:t>
            </w:r>
            <w:r w:rsidRPr="00BC1687"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en-US"/>
              </w:rPr>
              <w:t xml:space="preserve">, </w:t>
            </w:r>
            <w:r w:rsidRPr="00BC1687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руб</w:t>
            </w:r>
          </w:p>
        </w:tc>
      </w:tr>
      <w:tr w:rsidR="00A22297" w:rsidRPr="00EF60B1" w:rsidTr="00D34386"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из фактической потребности в ремонте</w:t>
            </w:r>
          </w:p>
        </w:tc>
        <w:tc>
          <w:tcPr>
            <w:tcW w:w="4927" w:type="dxa"/>
          </w:tcPr>
          <w:p w:rsidR="00A22297" w:rsidRPr="00BC1687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C1687">
              <w:rPr>
                <w:rFonts w:ascii="Times New Roman" w:hAnsi="Times New Roman"/>
                <w:sz w:val="24"/>
                <w:szCs w:val="24"/>
                <w:lang w:eastAsia="en-US"/>
              </w:rPr>
              <w:t>Цена зависит от сложности неисправности</w:t>
            </w:r>
          </w:p>
        </w:tc>
      </w:tr>
    </w:tbl>
    <w:p w:rsidR="00A22297" w:rsidRPr="00BC1687" w:rsidRDefault="00A22297" w:rsidP="00D34386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C1687">
        <w:rPr>
          <w:rFonts w:ascii="Times New Roman" w:hAnsi="Times New Roman"/>
          <w:sz w:val="24"/>
          <w:szCs w:val="24"/>
          <w:lang w:eastAsia="en-US"/>
        </w:rPr>
        <w:t>Планируемая стоимость затрат рассчитывается исходя из фактических расходов за отчетный финансовый год. Затраты осуществляются в пределах доведенных лимитов бюджетных обязательств.</w:t>
      </w:r>
    </w:p>
    <w:p w:rsidR="00A22297" w:rsidRPr="00BC168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приобретение прочих работ и услуг, не относящиеся к затратам на услуги связи, аренду и содержание имущества</w:t>
      </w: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9.</w:t>
      </w:r>
      <w:r w:rsidRPr="0037616A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p w:rsidR="00A22297" w:rsidRPr="008A44EF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>атраты на оплату услуг по сопровождению и приобретению иного программного обеспечения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89"/>
        <w:gridCol w:w="1808"/>
        <w:gridCol w:w="1745"/>
        <w:gridCol w:w="3222"/>
      </w:tblGrid>
      <w:tr w:rsidR="00A22297" w:rsidRPr="00EF60B1" w:rsidTr="00D34386">
        <w:tc>
          <w:tcPr>
            <w:tcW w:w="2689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Программное обеспечение</w:t>
            </w:r>
          </w:p>
        </w:tc>
        <w:tc>
          <w:tcPr>
            <w:tcW w:w="1808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1745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в год</w:t>
            </w:r>
          </w:p>
        </w:tc>
        <w:tc>
          <w:tcPr>
            <w:tcW w:w="3222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 одной единицы, руб. в год</w:t>
            </w:r>
          </w:p>
        </w:tc>
      </w:tr>
      <w:tr w:rsidR="00A22297" w:rsidRPr="00EF60B1" w:rsidTr="00D34386">
        <w:tc>
          <w:tcPr>
            <w:tcW w:w="2689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177FC">
              <w:rPr>
                <w:rFonts w:ascii="Times New Roman" w:hAnsi="Times New Roman"/>
                <w:sz w:val="24"/>
                <w:szCs w:val="24"/>
                <w:lang w:eastAsia="en-US"/>
              </w:rPr>
              <w:t>Сертификат ЭЦ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 Контур</w:t>
            </w:r>
          </w:p>
        </w:tc>
        <w:tc>
          <w:tcPr>
            <w:tcW w:w="1808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1745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22" w:type="dxa"/>
          </w:tcPr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Базовая стоимость по сопровождению программного обеспечения и приобретению простых(неисключительных) лицензий на использование программного обеспечения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определяется на основании предложений официальных представителей разработчика</w:t>
            </w:r>
          </w:p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177FC" w:rsidRDefault="00A22297" w:rsidP="00D3438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2297" w:rsidRDefault="00A22297" w:rsidP="00D34386">
      <w:pPr>
        <w:widowControl w:val="0"/>
        <w:tabs>
          <w:tab w:val="left" w:pos="1890"/>
        </w:tabs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10.</w:t>
      </w:r>
      <w:r w:rsidRPr="009725A7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Затраты </w:t>
      </w:r>
      <w:r w:rsidRPr="00F9069D">
        <w:rPr>
          <w:rFonts w:ascii="Times New Roman" w:hAnsi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p w:rsidR="00A22297" w:rsidRPr="008A44EF" w:rsidRDefault="00A22297" w:rsidP="00D34386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 xml:space="preserve">Нормативные затраты </w:t>
      </w:r>
      <w:r w:rsidRPr="00F9069D">
        <w:rPr>
          <w:rFonts w:ascii="Times New Roman" w:hAnsi="Times New Roman"/>
          <w:b/>
          <w:sz w:val="24"/>
          <w:szCs w:val="24"/>
          <w:lang w:eastAsia="en-US"/>
        </w:rPr>
        <w:t xml:space="preserve"> на проведение аттестационных, проверочных и контрольных мероприятий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9"/>
        <w:gridCol w:w="2374"/>
        <w:gridCol w:w="2412"/>
        <w:gridCol w:w="2366"/>
      </w:tblGrid>
      <w:tr w:rsidR="00A22297" w:rsidRPr="00EF60B1" w:rsidTr="00D34386">
        <w:tc>
          <w:tcPr>
            <w:tcW w:w="2463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услуги</w:t>
            </w:r>
          </w:p>
        </w:tc>
        <w:tc>
          <w:tcPr>
            <w:tcW w:w="2463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аттестуемых объектов</w:t>
            </w:r>
          </w:p>
        </w:tc>
        <w:tc>
          <w:tcPr>
            <w:tcW w:w="2464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Периодичность предоставления услуги</w:t>
            </w:r>
          </w:p>
        </w:tc>
        <w:tc>
          <w:tcPr>
            <w:tcW w:w="2464" w:type="dxa"/>
          </w:tcPr>
          <w:p w:rsidR="00A22297" w:rsidRPr="00E869F4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 1 единицы в год, руб.</w:t>
            </w:r>
          </w:p>
        </w:tc>
      </w:tr>
      <w:tr w:rsidR="00A22297" w:rsidRPr="00EF60B1" w:rsidTr="00D34386">
        <w:tc>
          <w:tcPr>
            <w:tcW w:w="2463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hAnsi="Times New Roman"/>
                <w:sz w:val="24"/>
                <w:szCs w:val="24"/>
                <w:lang w:eastAsia="en-US"/>
              </w:rPr>
              <w:t>Аттестация информационных систем персональных данных</w:t>
            </w:r>
          </w:p>
        </w:tc>
        <w:tc>
          <w:tcPr>
            <w:tcW w:w="2463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464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hAnsi="Times New Roman"/>
                <w:sz w:val="24"/>
                <w:szCs w:val="24"/>
                <w:lang w:eastAsia="en-US"/>
              </w:rPr>
              <w:t>1 раз в 3 года</w:t>
            </w:r>
          </w:p>
        </w:tc>
        <w:tc>
          <w:tcPr>
            <w:tcW w:w="2464" w:type="dxa"/>
          </w:tcPr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A22297" w:rsidRPr="00F9069D" w:rsidRDefault="00A22297" w:rsidP="00D343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9069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34000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</w:tbl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F9069D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069D">
        <w:rPr>
          <w:rFonts w:ascii="Times New Roman" w:hAnsi="Times New Roman"/>
          <w:sz w:val="24"/>
          <w:szCs w:val="24"/>
          <w:lang w:eastAsia="en-US"/>
        </w:rPr>
        <w:t>Состав и стоимость услуг на проведение аттестационных, проверочных и контрольных мероприятий может отличаться от приведенного. При этом приобретение услуг,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 анализ рынка).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11.</w:t>
      </w:r>
      <w:r w:rsidRPr="009725A7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 xml:space="preserve">атраты </w:t>
      </w:r>
      <w:r>
        <w:rPr>
          <w:rFonts w:ascii="Times New Roman" w:hAnsi="Times New Roman"/>
          <w:b/>
          <w:sz w:val="24"/>
          <w:szCs w:val="24"/>
          <w:lang w:eastAsia="en-US"/>
        </w:rPr>
        <w:t>на приобретение простых(неисключительных) лицензий на использование программного обеспечения по защите информации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</w:t>
      </w:r>
      <w:r w:rsidRPr="008A44EF">
        <w:rPr>
          <w:rFonts w:ascii="Times New Roman" w:hAnsi="Times New Roman"/>
          <w:b/>
          <w:sz w:val="24"/>
          <w:szCs w:val="24"/>
          <w:lang w:eastAsia="en-US"/>
        </w:rPr>
        <w:t xml:space="preserve">атраты </w:t>
      </w:r>
      <w:r>
        <w:rPr>
          <w:rFonts w:ascii="Times New Roman" w:hAnsi="Times New Roman"/>
          <w:b/>
          <w:sz w:val="24"/>
          <w:szCs w:val="24"/>
          <w:lang w:eastAsia="en-US"/>
        </w:rPr>
        <w:t>на приобретение простых(неисключительных) лицензий на использование программного обеспечения по защите информации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085"/>
        <w:gridCol w:w="2126"/>
        <w:gridCol w:w="2694"/>
        <w:gridCol w:w="1559"/>
      </w:tblGrid>
      <w:tr w:rsidR="00A22297" w:rsidRPr="00EF60B1" w:rsidTr="00751796">
        <w:tc>
          <w:tcPr>
            <w:tcW w:w="3085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126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средств защиты (лицензий)</w:t>
            </w:r>
          </w:p>
        </w:tc>
        <w:tc>
          <w:tcPr>
            <w:tcW w:w="269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Срок действия лицензии (месяцев)</w:t>
            </w:r>
          </w:p>
        </w:tc>
        <w:tc>
          <w:tcPr>
            <w:tcW w:w="1559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Предельная цена за ед. лицензии в год, руб. </w:t>
            </w:r>
          </w:p>
        </w:tc>
      </w:tr>
      <w:tr w:rsidR="00A22297" w:rsidRPr="00EF60B1" w:rsidTr="00751796">
        <w:trPr>
          <w:trHeight w:val="795"/>
        </w:trPr>
        <w:tc>
          <w:tcPr>
            <w:tcW w:w="3085" w:type="dxa"/>
          </w:tcPr>
          <w:p w:rsidR="00A22297" w:rsidRPr="00F177FC" w:rsidRDefault="00A22297" w:rsidP="00751796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Сертифицированное средство защиты информации от несанкционированного доступа</w:t>
            </w:r>
          </w:p>
        </w:tc>
        <w:tc>
          <w:tcPr>
            <w:tcW w:w="2126" w:type="dxa"/>
          </w:tcPr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3</w:t>
            </w:r>
          </w:p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12</w:t>
            </w:r>
          </w:p>
        </w:tc>
        <w:tc>
          <w:tcPr>
            <w:tcW w:w="1559" w:type="dxa"/>
          </w:tcPr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3000,00</w:t>
            </w:r>
          </w:p>
          <w:p w:rsidR="00A22297" w:rsidRPr="00F177F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F9069D">
        <w:rPr>
          <w:rFonts w:ascii="Times New Roman" w:hAnsi="Times New Roman"/>
          <w:sz w:val="24"/>
          <w:szCs w:val="24"/>
          <w:lang w:eastAsia="en-US"/>
        </w:rPr>
        <w:t>Приобретение простых (неисключительных) лицензий на использование программного обеспечения может отличаться от приведенного в зависимости от решаемых задач. При этом приобретение лицензий,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 анализа рынка).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приобретение основных средств</w:t>
      </w:r>
    </w:p>
    <w:p w:rsidR="00A22297" w:rsidRPr="00E41C72" w:rsidRDefault="00A22297" w:rsidP="00710EE4">
      <w:pPr>
        <w:widowControl w:val="0"/>
        <w:autoSpaceDE w:val="0"/>
        <w:autoSpaceDN w:val="0"/>
        <w:adjustRightInd w:val="0"/>
        <w:ind w:firstLine="709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12</w:t>
      </w:r>
      <w:r w:rsidRPr="00E41C72">
        <w:rPr>
          <w:rFonts w:ascii="Times New Roman" w:hAnsi="Times New Roman"/>
          <w:b/>
          <w:sz w:val="24"/>
          <w:szCs w:val="24"/>
          <w:lang w:eastAsia="en-US"/>
        </w:rPr>
        <w:t>. Затраты на приобретение рабочих станций</w:t>
      </w:r>
    </w:p>
    <w:p w:rsidR="00A22297" w:rsidRPr="00474B1E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/>
          <w:b/>
          <w:sz w:val="24"/>
          <w:szCs w:val="24"/>
        </w:rPr>
        <w:t xml:space="preserve"> на приобретение рабочих станций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932"/>
        <w:gridCol w:w="1898"/>
        <w:gridCol w:w="1927"/>
        <w:gridCol w:w="1922"/>
        <w:gridCol w:w="1892"/>
      </w:tblGrid>
      <w:tr w:rsidR="00A22297" w:rsidRPr="00EF60B1" w:rsidTr="00751796">
        <w:tc>
          <w:tcPr>
            <w:tcW w:w="193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898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Количество, ед</w:t>
            </w:r>
          </w:p>
        </w:tc>
        <w:tc>
          <w:tcPr>
            <w:tcW w:w="1927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Срок эксплуатации, год</w:t>
            </w:r>
          </w:p>
        </w:tc>
        <w:tc>
          <w:tcPr>
            <w:tcW w:w="192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Цена приобретения за единицу, руб</w:t>
            </w:r>
          </w:p>
        </w:tc>
        <w:tc>
          <w:tcPr>
            <w:tcW w:w="189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Группы должностей</w:t>
            </w:r>
          </w:p>
        </w:tc>
      </w:tr>
      <w:tr w:rsidR="00A22297" w:rsidRPr="00EF60B1" w:rsidTr="00751796">
        <w:tc>
          <w:tcPr>
            <w:tcW w:w="1932" w:type="dxa"/>
            <w:vMerge w:val="restart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Рабочая станция </w:t>
            </w:r>
          </w:p>
        </w:tc>
        <w:tc>
          <w:tcPr>
            <w:tcW w:w="1898" w:type="dxa"/>
            <w:vMerge w:val="restart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1927" w:type="dxa"/>
            <w:vMerge w:val="restart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менее 3 лет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50000,00</w:t>
            </w:r>
          </w:p>
        </w:tc>
        <w:tc>
          <w:tcPr>
            <w:tcW w:w="189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</w:tr>
      <w:tr w:rsidR="00A22297" w:rsidRPr="00EF60B1" w:rsidTr="00751796">
        <w:tc>
          <w:tcPr>
            <w:tcW w:w="1932" w:type="dxa"/>
            <w:vMerge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8" w:type="dxa"/>
            <w:vMerge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7" w:type="dxa"/>
            <w:vMerge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40000,00</w:t>
            </w:r>
          </w:p>
        </w:tc>
        <w:tc>
          <w:tcPr>
            <w:tcW w:w="1892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Специалисты</w:t>
            </w:r>
          </w:p>
        </w:tc>
      </w:tr>
    </w:tbl>
    <w:p w:rsidR="00A22297" w:rsidRPr="00474B1E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</w:rPr>
      </w:pPr>
      <w:r w:rsidRPr="00474B1E">
        <w:rPr>
          <w:rFonts w:ascii="Times New Roman" w:hAnsi="Times New Roman"/>
          <w:sz w:val="24"/>
          <w:szCs w:val="24"/>
        </w:rPr>
        <w:t>Приобретение рабочих станций производится с целью замены пришедших в негодность и невозможностью их дальнейшего использования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13</w:t>
      </w:r>
      <w:r w:rsidRPr="00E41C72">
        <w:rPr>
          <w:rFonts w:ascii="Times New Roman" w:hAnsi="Times New Roman"/>
          <w:b/>
          <w:sz w:val="24"/>
          <w:szCs w:val="24"/>
          <w:lang w:eastAsia="en-US"/>
        </w:rPr>
        <w:t xml:space="preserve">.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474B1E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  <w:r w:rsidRPr="00474B1E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A22297" w:rsidRPr="00FA421D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Pr="00E41C72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474B1E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принтеров, многофункциональных устройств и копировальных аппаратов (оргтехники) и сканеров</w:t>
      </w:r>
      <w:r w:rsidRPr="00474B1E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644"/>
        <w:gridCol w:w="1985"/>
        <w:gridCol w:w="2977"/>
      </w:tblGrid>
      <w:tr w:rsidR="00A22297" w:rsidRPr="00EF60B1" w:rsidTr="00710EE4">
        <w:tc>
          <w:tcPr>
            <w:tcW w:w="464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985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977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цена, руб.</w:t>
            </w:r>
          </w:p>
        </w:tc>
      </w:tr>
      <w:tr w:rsidR="00A22297" w:rsidRPr="00EF60B1" w:rsidTr="00710EE4"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Многофункциональное устройство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 более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17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  <w:tr w:rsidR="00A22297" w:rsidRPr="00EF60B1" w:rsidTr="00710EE4"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Принтер 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15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  <w:tr w:rsidR="00A22297" w:rsidRPr="00EF60B1" w:rsidTr="00710EE4"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Сканер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е более 5000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</w:tr>
      <w:tr w:rsidR="00A22297" w:rsidRPr="00EF60B1" w:rsidTr="00710EE4">
        <w:trPr>
          <w:trHeight w:val="875"/>
        </w:trPr>
        <w:tc>
          <w:tcPr>
            <w:tcW w:w="4644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   Телеф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онный аппарат</w:t>
            </w:r>
          </w:p>
        </w:tc>
        <w:tc>
          <w:tcPr>
            <w:tcW w:w="1985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474B1E">
              <w:rPr>
                <w:rFonts w:ascii="Times New Roman" w:hAnsi="Times New Roman"/>
                <w:sz w:val="24"/>
                <w:szCs w:val="24"/>
                <w:lang w:eastAsia="en-US"/>
              </w:rPr>
              <w:t>е более 8000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22297" w:rsidRPr="00EF60B1" w:rsidTr="00710EE4">
        <w:trPr>
          <w:trHeight w:val="875"/>
        </w:trPr>
        <w:tc>
          <w:tcPr>
            <w:tcW w:w="4644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            Факсимильный аппарат</w:t>
            </w:r>
          </w:p>
        </w:tc>
        <w:tc>
          <w:tcPr>
            <w:tcW w:w="1985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10000,00</w:t>
            </w:r>
          </w:p>
        </w:tc>
      </w:tr>
      <w:tr w:rsidR="00A22297" w:rsidRPr="00EF60B1" w:rsidTr="00710EE4">
        <w:trPr>
          <w:trHeight w:val="875"/>
        </w:trPr>
        <w:tc>
          <w:tcPr>
            <w:tcW w:w="4644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      Источник бесперебойного питания</w:t>
            </w:r>
          </w:p>
        </w:tc>
        <w:tc>
          <w:tcPr>
            <w:tcW w:w="1985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2977" w:type="dxa"/>
          </w:tcPr>
          <w:p w:rsidR="00A22297" w:rsidRPr="00474B1E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5000,00</w:t>
            </w: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8B0625">
        <w:rPr>
          <w:rFonts w:ascii="Times New Roman" w:hAnsi="Times New Roman"/>
          <w:sz w:val="24"/>
          <w:szCs w:val="24"/>
        </w:rPr>
        <w:t>Все категории должностей</w:t>
      </w:r>
    </w:p>
    <w:p w:rsidR="00A22297" w:rsidRPr="008B0625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:rsidR="00A22297" w:rsidRPr="00E35E5A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14</w:t>
      </w:r>
      <w:r w:rsidRPr="00E35E5A">
        <w:rPr>
          <w:rFonts w:ascii="Times New Roman" w:hAnsi="Times New Roman"/>
          <w:b/>
          <w:sz w:val="24"/>
          <w:szCs w:val="24"/>
        </w:rPr>
        <w:t>. Затраты на приобретение ноутбуков</w:t>
      </w:r>
    </w:p>
    <w:p w:rsidR="00A22297" w:rsidRPr="00474B1E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 затраты</w:t>
      </w:r>
      <w:r w:rsidRPr="00474B1E">
        <w:rPr>
          <w:rFonts w:ascii="Times New Roman" w:hAnsi="Times New Roman"/>
          <w:b/>
          <w:sz w:val="24"/>
          <w:szCs w:val="24"/>
        </w:rPr>
        <w:t xml:space="preserve"> на приобретение ноутбуков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06"/>
        <w:gridCol w:w="2384"/>
        <w:gridCol w:w="2381"/>
        <w:gridCol w:w="2400"/>
      </w:tblGrid>
      <w:tr w:rsidR="00A22297" w:rsidRPr="00EF60B1" w:rsidTr="00751796"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Наименование должностей</w:t>
            </w:r>
          </w:p>
        </w:tc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Количество, ед.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Срок эксплуатации в годах</w:t>
            </w:r>
          </w:p>
        </w:tc>
      </w:tr>
      <w:tr w:rsidR="00A22297" w:rsidRPr="00EF60B1" w:rsidTr="00751796"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  <w:tc>
          <w:tcPr>
            <w:tcW w:w="2463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40000,00</w:t>
            </w:r>
          </w:p>
        </w:tc>
        <w:tc>
          <w:tcPr>
            <w:tcW w:w="2464" w:type="dxa"/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менее 3 лет</w:t>
            </w: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B2334F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B2334F">
        <w:rPr>
          <w:rFonts w:ascii="Times New Roman" w:hAnsi="Times New Roman"/>
          <w:sz w:val="24"/>
          <w:szCs w:val="24"/>
          <w:lang w:eastAsia="en-US"/>
        </w:rPr>
        <w:t>Затраты на приобретение материальных запасов</w:t>
      </w:r>
    </w:p>
    <w:p w:rsidR="00A22297" w:rsidRDefault="00A22297" w:rsidP="00710EE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15. Затраты на приобретение мониторов</w:t>
      </w:r>
    </w:p>
    <w:p w:rsidR="00A22297" w:rsidRPr="008A5044" w:rsidRDefault="00A22297" w:rsidP="00710EE4">
      <w:pPr>
        <w:widowControl w:val="0"/>
        <w:autoSpaceDE w:val="0"/>
        <w:autoSpaceDN w:val="0"/>
        <w:adjustRightInd w:val="0"/>
        <w:ind w:firstLine="709"/>
        <w:jc w:val="center"/>
        <w:outlineLvl w:val="3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FA421D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мониторов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2"/>
        <w:gridCol w:w="2393"/>
        <w:gridCol w:w="2394"/>
      </w:tblGrid>
      <w:tr w:rsidR="00A22297" w:rsidRPr="00EF60B1" w:rsidTr="00751796"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393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Предельная цена, руб. </w:t>
            </w:r>
          </w:p>
        </w:tc>
        <w:tc>
          <w:tcPr>
            <w:tcW w:w="239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A22297" w:rsidRPr="00EF60B1" w:rsidTr="00751796"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>Монитор с диагональю экрана не менее 23 дюймов</w:t>
            </w:r>
          </w:p>
        </w:tc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10000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,00</w:t>
            </w:r>
          </w:p>
        </w:tc>
        <w:tc>
          <w:tcPr>
            <w:tcW w:w="2394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</w:tbl>
    <w:p w:rsidR="00A22297" w:rsidRDefault="00A22297" w:rsidP="00710EE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577B4C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577B4C">
        <w:rPr>
          <w:rFonts w:ascii="Times New Roman" w:hAnsi="Times New Roman"/>
          <w:sz w:val="24"/>
          <w:szCs w:val="24"/>
          <w:lang w:eastAsia="en-US"/>
        </w:rPr>
        <w:t xml:space="preserve">Приобретение мониторов производится с помощью замены неисправных, входящих  </w:t>
      </w:r>
      <w:r w:rsidRPr="00577B4C">
        <w:rPr>
          <w:rFonts w:ascii="Times New Roman" w:hAnsi="Times New Roman"/>
          <w:sz w:val="24"/>
          <w:szCs w:val="24"/>
          <w:lang w:eastAsia="en-US"/>
        </w:rPr>
        <w:lastRenderedPageBreak/>
        <w:t xml:space="preserve">в состав рабочих станций, установленных на рабочих местах сотрудников </w:t>
      </w:r>
      <w:r>
        <w:rPr>
          <w:rFonts w:ascii="Times New Roman" w:hAnsi="Times New Roman"/>
          <w:sz w:val="24"/>
          <w:szCs w:val="24"/>
          <w:lang w:eastAsia="en-US"/>
        </w:rPr>
        <w:t>централизованной бухгалтерии</w:t>
      </w:r>
      <w:r w:rsidRPr="00577B4C">
        <w:rPr>
          <w:rFonts w:ascii="Times New Roman" w:hAnsi="Times New Roman"/>
          <w:sz w:val="24"/>
          <w:szCs w:val="24"/>
          <w:lang w:eastAsia="en-US"/>
        </w:rPr>
        <w:t>. Допускается закупка монитора для создания резерва с целью обеспечения неисправности работы сотрудников из расчета в год не более 5 % общего количества рабочих станций.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16. Затраты на приобретение системных блоков</w:t>
      </w:r>
    </w:p>
    <w:p w:rsidR="00A22297" w:rsidRPr="00577B4C" w:rsidRDefault="00A22297" w:rsidP="00710EE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системных блоков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92"/>
        <w:gridCol w:w="2392"/>
        <w:gridCol w:w="2393"/>
        <w:gridCol w:w="2394"/>
      </w:tblGrid>
      <w:tr w:rsidR="00A22297" w:rsidRPr="00EF60B1" w:rsidTr="00751796"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2392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vertAlign w:val="superscript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оборудования, шт.</w:t>
            </w:r>
          </w:p>
        </w:tc>
        <w:tc>
          <w:tcPr>
            <w:tcW w:w="2393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Предельная цена, руб. </w:t>
            </w:r>
          </w:p>
        </w:tc>
        <w:tc>
          <w:tcPr>
            <w:tcW w:w="2394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должностей</w:t>
            </w:r>
          </w:p>
        </w:tc>
      </w:tr>
      <w:tr w:rsidR="00A22297" w:rsidRPr="00EF60B1" w:rsidTr="00751796"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>Системный блок</w:t>
            </w:r>
          </w:p>
        </w:tc>
        <w:tc>
          <w:tcPr>
            <w:tcW w:w="2392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</w:t>
            </w: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е более 1 единицы на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сотрудника</w:t>
            </w:r>
          </w:p>
        </w:tc>
        <w:tc>
          <w:tcPr>
            <w:tcW w:w="2393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77B4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Не более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40000,00</w:t>
            </w:r>
          </w:p>
        </w:tc>
        <w:tc>
          <w:tcPr>
            <w:tcW w:w="2394" w:type="dxa"/>
          </w:tcPr>
          <w:p w:rsidR="00A22297" w:rsidRPr="00577B4C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</w:tbl>
    <w:p w:rsidR="00A22297" w:rsidRDefault="00A22297" w:rsidP="00D3438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17.</w:t>
      </w:r>
      <w:r w:rsidRPr="00B2334F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других запасных частей для вычислительной техники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9F56CE">
        <w:rPr>
          <w:rFonts w:ascii="Times New Roman" w:hAnsi="Times New Roman"/>
          <w:sz w:val="24"/>
          <w:szCs w:val="24"/>
          <w:lang w:eastAsia="en-US"/>
        </w:rPr>
        <w:t>Затраты на приобретение других запасных частей для вычислительной техники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№ 975 от 28.12.2015г.</w:t>
      </w:r>
    </w:p>
    <w:p w:rsidR="00A22297" w:rsidRPr="009F56CE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18</w:t>
      </w:r>
      <w:r w:rsidRPr="009F56CE">
        <w:rPr>
          <w:rFonts w:ascii="Times New Roman" w:hAnsi="Times New Roman"/>
          <w:b/>
          <w:sz w:val="24"/>
          <w:szCs w:val="24"/>
          <w:lang w:eastAsia="en-US"/>
        </w:rPr>
        <w:t>. Затраты на приобретение расходных материалов для принтеров, многофункциональных устройств и копировальных аппаратов и иной оргтехники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2A480D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расходных материалов для принтеров, многофункциональных устройств и копировальных аппаратов и иной оргтехники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07"/>
        <w:gridCol w:w="4556"/>
        <w:gridCol w:w="2800"/>
      </w:tblGrid>
      <w:tr w:rsidR="00A22297" w:rsidRPr="00EF60B1" w:rsidTr="00EF60B1">
        <w:tc>
          <w:tcPr>
            <w:tcW w:w="210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Наименование расходных материалов</w:t>
            </w:r>
          </w:p>
        </w:tc>
        <w:tc>
          <w:tcPr>
            <w:tcW w:w="4556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Количество в год, шт.</w:t>
            </w:r>
          </w:p>
        </w:tc>
        <w:tc>
          <w:tcPr>
            <w:tcW w:w="280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Предельная цена за единицу, руб.</w:t>
            </w:r>
          </w:p>
        </w:tc>
      </w:tr>
      <w:tr w:rsidR="00A22297" w:rsidRPr="00EF60B1" w:rsidTr="00EF60B1">
        <w:tc>
          <w:tcPr>
            <w:tcW w:w="210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Картридж</w:t>
            </w:r>
          </w:p>
        </w:tc>
        <w:tc>
          <w:tcPr>
            <w:tcW w:w="4556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менее 2 штук на печатающее устройство</w:t>
            </w:r>
          </w:p>
        </w:tc>
        <w:tc>
          <w:tcPr>
            <w:tcW w:w="280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 xml:space="preserve"> более </w:t>
            </w: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8000,00</w:t>
            </w: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937EF6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19.</w:t>
      </w:r>
      <w:r w:rsidRPr="009F56CE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</w:t>
      </w:r>
      <w:r>
        <w:rPr>
          <w:rFonts w:ascii="Times New Roman" w:hAnsi="Times New Roman"/>
          <w:b/>
          <w:sz w:val="24"/>
          <w:szCs w:val="24"/>
          <w:lang w:eastAsia="en-US"/>
        </w:rPr>
        <w:t xml:space="preserve"> носителей информации, в том числе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магнитных и оптических носителей информации</w:t>
      </w:r>
    </w:p>
    <w:p w:rsidR="00A22297" w:rsidRPr="009F56CE" w:rsidRDefault="00A22297" w:rsidP="00515BB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937EF6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Нормативные затраты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hAnsi="Times New Roman"/>
          <w:b/>
          <w:sz w:val="24"/>
          <w:szCs w:val="24"/>
          <w:lang w:eastAsia="en-US"/>
        </w:rPr>
        <w:t>носителей информации, в том числе</w:t>
      </w:r>
      <w:r w:rsidRPr="00937EF6">
        <w:rPr>
          <w:rFonts w:ascii="Times New Roman" w:hAnsi="Times New Roman"/>
          <w:b/>
          <w:sz w:val="24"/>
          <w:szCs w:val="24"/>
          <w:lang w:eastAsia="en-US"/>
        </w:rPr>
        <w:t xml:space="preserve"> магнитных и оптических носителей информации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54"/>
        <w:gridCol w:w="1611"/>
        <w:gridCol w:w="1922"/>
        <w:gridCol w:w="1872"/>
        <w:gridCol w:w="1912"/>
      </w:tblGrid>
      <w:tr w:rsidR="00A22297" w:rsidRPr="00EF60B1" w:rsidTr="00751796">
        <w:tc>
          <w:tcPr>
            <w:tcW w:w="2286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расходных материалов</w:t>
            </w:r>
          </w:p>
        </w:tc>
        <w:tc>
          <w:tcPr>
            <w:tcW w:w="1537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Количество носителей информации</w:t>
            </w:r>
          </w:p>
        </w:tc>
        <w:tc>
          <w:tcPr>
            <w:tcW w:w="1923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Периодичность приобретения</w:t>
            </w:r>
          </w:p>
        </w:tc>
        <w:tc>
          <w:tcPr>
            <w:tcW w:w="1897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Предельная цена одной единицы, руб.</w:t>
            </w:r>
          </w:p>
        </w:tc>
        <w:tc>
          <w:tcPr>
            <w:tcW w:w="1928" w:type="dxa"/>
          </w:tcPr>
          <w:p w:rsidR="00A22297" w:rsidRPr="00E869F4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869F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Название должностей</w:t>
            </w:r>
          </w:p>
        </w:tc>
      </w:tr>
      <w:tr w:rsidR="00A22297" w:rsidRPr="00EF60B1" w:rsidTr="00751796">
        <w:tc>
          <w:tcPr>
            <w:tcW w:w="2286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Флэш-накопитель </w:t>
            </w:r>
            <w:r w:rsidRPr="00937EF6">
              <w:rPr>
                <w:rFonts w:ascii="Times New Roman" w:hAnsi="Times New Roman"/>
                <w:sz w:val="24"/>
                <w:szCs w:val="24"/>
                <w:lang w:val="en-US" w:eastAsia="en-US"/>
              </w:rPr>
              <w:t>USB</w:t>
            </w: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объемом 4-32 ГБ </w:t>
            </w:r>
          </w:p>
        </w:tc>
        <w:tc>
          <w:tcPr>
            <w:tcW w:w="153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3 единиц на сотрудника</w:t>
            </w:r>
          </w:p>
        </w:tc>
        <w:tc>
          <w:tcPr>
            <w:tcW w:w="1923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ежегодно</w:t>
            </w:r>
          </w:p>
        </w:tc>
        <w:tc>
          <w:tcPr>
            <w:tcW w:w="189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1 500</w:t>
            </w:r>
          </w:p>
        </w:tc>
        <w:tc>
          <w:tcPr>
            <w:tcW w:w="1928" w:type="dxa"/>
            <w:vMerge w:val="restart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  <w:tr w:rsidR="00A22297" w:rsidRPr="00EF60B1" w:rsidTr="00751796">
        <w:tc>
          <w:tcPr>
            <w:tcW w:w="2286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>Внешний жесткий диск объемом 1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-2</w:t>
            </w: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ТБ</w:t>
            </w:r>
          </w:p>
        </w:tc>
        <w:tc>
          <w:tcPr>
            <w:tcW w:w="153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1 единицы на сотрудника</w:t>
            </w:r>
          </w:p>
        </w:tc>
        <w:tc>
          <w:tcPr>
            <w:tcW w:w="1923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 мере необходимости</w:t>
            </w:r>
          </w:p>
        </w:tc>
        <w:tc>
          <w:tcPr>
            <w:tcW w:w="1897" w:type="dxa"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Не более 9</w:t>
            </w:r>
            <w:r w:rsidRPr="00937EF6">
              <w:rPr>
                <w:rFonts w:ascii="Times New Roman" w:hAnsi="Times New Roman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928" w:type="dxa"/>
            <w:vMerge/>
          </w:tcPr>
          <w:p w:rsidR="00A22297" w:rsidRPr="00937EF6" w:rsidRDefault="00A22297" w:rsidP="0075179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 w:bidi="he-IL"/>
        </w:rPr>
      </w:pPr>
    </w:p>
    <w:p w:rsidR="00A22297" w:rsidRPr="005B48A2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 w:bidi="he-IL"/>
        </w:rPr>
        <w:t>20.</w:t>
      </w:r>
      <w:r w:rsidRPr="00436F4A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b/>
          <w:sz w:val="24"/>
          <w:szCs w:val="24"/>
          <w:lang w:eastAsia="en-US"/>
        </w:rPr>
        <w:t>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hAnsi="Times New Roman"/>
          <w:b/>
          <w:sz w:val="24"/>
          <w:szCs w:val="24"/>
          <w:lang w:eastAsia="en-US"/>
        </w:rPr>
        <w:t>запасных частей для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p w:rsidR="00A22297" w:rsidRDefault="00A22297" w:rsidP="00515BB4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 w:bidi="he-IL"/>
        </w:rPr>
      </w:pPr>
    </w:p>
    <w:p w:rsidR="00A22297" w:rsidRPr="005B48A2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на приобретение </w:t>
      </w:r>
      <w:r>
        <w:rPr>
          <w:rFonts w:ascii="Times New Roman" w:hAnsi="Times New Roman"/>
          <w:b/>
          <w:sz w:val="24"/>
          <w:szCs w:val="24"/>
          <w:lang w:eastAsia="en-US"/>
        </w:rPr>
        <w:t>запасных частей для</w:t>
      </w:r>
      <w:r w:rsidRPr="00577B4C">
        <w:rPr>
          <w:rFonts w:ascii="Times New Roman" w:hAnsi="Times New Roman"/>
          <w:b/>
          <w:sz w:val="24"/>
          <w:szCs w:val="24"/>
          <w:lang w:eastAsia="en-US"/>
        </w:rPr>
        <w:t xml:space="preserve"> принтеров, многофункциональных устройств и копировальных аппаратов и иной оргтехники.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1"/>
        <w:gridCol w:w="2270"/>
        <w:gridCol w:w="2270"/>
        <w:gridCol w:w="2270"/>
        <w:gridCol w:w="2270"/>
      </w:tblGrid>
      <w:tr w:rsidR="00A22297" w:rsidRPr="00EF60B1" w:rsidTr="00EF60B1">
        <w:tc>
          <w:tcPr>
            <w:tcW w:w="49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№ п/п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Наименование принтеров, многофункциональных устройств и копировальных аппаратов (оргтехники)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Фактическое количество принтеров, многофункциональных устройств и копировальных аппаратов (оргтехники),</w:t>
            </w:r>
          </w:p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 xml:space="preserve"> не более (ед.)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Норматив потребления расходных материалов типом принтеров, многофункциональных устройств и копировальных аппаратов (оргтехники) в год, шт.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Цена 1 расходного материала по типу принтеров, многофункциональных устройств и копировальных аппаратов (оргтехники), не более (руб.)</w:t>
            </w:r>
          </w:p>
        </w:tc>
      </w:tr>
      <w:tr w:rsidR="00A22297" w:rsidRPr="00EF60B1" w:rsidTr="00EF60B1">
        <w:tc>
          <w:tcPr>
            <w:tcW w:w="49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МФУ лазерный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более 4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более 20000,00</w:t>
            </w:r>
          </w:p>
        </w:tc>
      </w:tr>
      <w:tr w:rsidR="00A22297" w:rsidRPr="00EF60B1" w:rsidTr="00EF60B1">
        <w:tc>
          <w:tcPr>
            <w:tcW w:w="495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2.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Сканер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более 2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более 2700,00</w:t>
            </w:r>
          </w:p>
        </w:tc>
      </w:tr>
      <w:tr w:rsidR="00A22297" w:rsidRPr="00EF60B1" w:rsidTr="00EF60B1">
        <w:tc>
          <w:tcPr>
            <w:tcW w:w="495" w:type="dxa"/>
          </w:tcPr>
          <w:p w:rsidR="00A22297" w:rsidRPr="00EF60B1" w:rsidRDefault="00A22297" w:rsidP="00515BB4">
            <w:pPr>
              <w:pStyle w:val="a5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 3.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Принтер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2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 более 4</w:t>
            </w:r>
          </w:p>
        </w:tc>
        <w:tc>
          <w:tcPr>
            <w:tcW w:w="2269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не более 5000,00</w:t>
            </w: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436F4A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  <w:vertAlign w:val="superscript"/>
          <w:rtl/>
          <w:lang w:eastAsia="en-US"/>
        </w:rPr>
      </w:pPr>
      <w:r w:rsidRPr="00577B4C">
        <w:rPr>
          <w:rFonts w:ascii="Times New Roman" w:hAnsi="Times New Roman"/>
          <w:sz w:val="24"/>
          <w:szCs w:val="24"/>
          <w:lang w:eastAsia="en-US"/>
        </w:rPr>
        <w:t>Количество деталей для различных типов принтеров многофункциональных устройств, копировальных аппаратов (оргтехники) может отличаться от приведенного в зависимости от решаемых задач. При этом оплата затрат не указанных в настоящем приложении, осуществляется в пределах доведенных лимитов бюджетных обязательств и их стоимость определяется методом сопоставимых рыночных цен ( анализа рынка)</w:t>
      </w:r>
    </w:p>
    <w:p w:rsidR="00A22297" w:rsidRDefault="00A22297" w:rsidP="00710EE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 w:bidi="he-IL"/>
        </w:rPr>
      </w:pPr>
      <w:r>
        <w:rPr>
          <w:rFonts w:ascii="Times New Roman" w:hAnsi="Times New Roman"/>
          <w:b/>
          <w:sz w:val="24"/>
          <w:szCs w:val="24"/>
          <w:lang w:val="en-US" w:eastAsia="en-US" w:bidi="he-IL"/>
        </w:rPr>
        <w:t>II</w:t>
      </w:r>
      <w:r>
        <w:rPr>
          <w:rFonts w:ascii="Times New Roman" w:hAnsi="Times New Roman"/>
          <w:b/>
          <w:sz w:val="24"/>
          <w:szCs w:val="24"/>
          <w:lang w:eastAsia="en-US" w:bidi="he-IL"/>
        </w:rPr>
        <w:t>. Прочие затраты</w:t>
      </w:r>
    </w:p>
    <w:p w:rsidR="00A22297" w:rsidRDefault="00A22297" w:rsidP="00515B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  <w:lang w:eastAsia="en-US" w:bidi="he-IL"/>
        </w:rPr>
      </w:pPr>
      <w:r>
        <w:rPr>
          <w:rFonts w:ascii="Times New Roman" w:hAnsi="Times New Roman"/>
          <w:sz w:val="24"/>
          <w:szCs w:val="24"/>
          <w:lang w:eastAsia="en-US" w:bidi="he-IL"/>
        </w:rPr>
        <w:lastRenderedPageBreak/>
        <w:t>Затраты на услуги связи, не отнесенные к затратам на услуги связи в рамках затрат на информационно-коммуникационные технологии</w:t>
      </w:r>
    </w:p>
    <w:p w:rsidR="00A22297" w:rsidRPr="00E869F4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 w:bidi="he-IL"/>
        </w:rPr>
        <w:t>21</w:t>
      </w:r>
      <w:r w:rsidRPr="00E869F4">
        <w:rPr>
          <w:rFonts w:ascii="Times New Roman" w:hAnsi="Times New Roman"/>
          <w:b/>
          <w:sz w:val="24"/>
          <w:szCs w:val="24"/>
          <w:lang w:eastAsia="en-US" w:bidi="he-IL"/>
        </w:rPr>
        <w:t xml:space="preserve">. </w:t>
      </w:r>
      <w:r w:rsidRPr="00E869F4">
        <w:rPr>
          <w:rFonts w:ascii="Times New Roman" w:hAnsi="Times New Roman"/>
          <w:b/>
          <w:sz w:val="24"/>
          <w:szCs w:val="24"/>
          <w:lang w:eastAsia="en-US"/>
        </w:rPr>
        <w:t>Затраты на оплату услуг почтовой связи</w:t>
      </w:r>
    </w:p>
    <w:p w:rsidR="00A22297" w:rsidRPr="00436F4A" w:rsidRDefault="00A22297" w:rsidP="00515BB4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  <w:szCs w:val="24"/>
          <w:lang w:eastAsia="en-US" w:bidi="he-IL"/>
        </w:rPr>
      </w:pPr>
    </w:p>
    <w:p w:rsidR="00A22297" w:rsidRPr="002B139D" w:rsidRDefault="00A22297" w:rsidP="00515BB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</w:t>
      </w:r>
      <w:r w:rsidRPr="00F57C51">
        <w:rPr>
          <w:rFonts w:ascii="Times New Roman" w:hAnsi="Times New Roman"/>
          <w:b/>
          <w:sz w:val="24"/>
          <w:szCs w:val="24"/>
          <w:lang w:eastAsia="en-US"/>
        </w:rPr>
        <w:t xml:space="preserve"> на оплату услуг почтовой связи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60"/>
        <w:gridCol w:w="2551"/>
        <w:gridCol w:w="3760"/>
      </w:tblGrid>
      <w:tr w:rsidR="00A22297" w:rsidRPr="00EF60B1" w:rsidTr="00EF60B1">
        <w:tc>
          <w:tcPr>
            <w:tcW w:w="26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Наименование</w:t>
            </w:r>
          </w:p>
        </w:tc>
        <w:tc>
          <w:tcPr>
            <w:tcW w:w="255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Количество почтовых отправлений, шт./год</w:t>
            </w:r>
          </w:p>
        </w:tc>
        <w:tc>
          <w:tcPr>
            <w:tcW w:w="37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lang w:eastAsia="en-US"/>
              </w:rPr>
              <w:t>Предельная цена 1 почтового отправления,руб.</w:t>
            </w:r>
          </w:p>
        </w:tc>
      </w:tr>
      <w:tr w:rsidR="00A22297" w:rsidRPr="00EF60B1" w:rsidTr="00EF60B1">
        <w:tc>
          <w:tcPr>
            <w:tcW w:w="2660" w:type="dxa"/>
          </w:tcPr>
          <w:p w:rsidR="00A22297" w:rsidRPr="00EF60B1" w:rsidRDefault="00A22297" w:rsidP="00751796">
            <w:pPr>
              <w:pStyle w:val="a5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>Услуги почтовой связи</w:t>
            </w:r>
          </w:p>
        </w:tc>
        <w:tc>
          <w:tcPr>
            <w:tcW w:w="2551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lang w:eastAsia="en-US"/>
              </w:rPr>
              <w:t>700</w:t>
            </w:r>
          </w:p>
        </w:tc>
        <w:tc>
          <w:tcPr>
            <w:tcW w:w="3760" w:type="dxa"/>
          </w:tcPr>
          <w:p w:rsidR="00A22297" w:rsidRPr="00EF60B1" w:rsidRDefault="00A22297" w:rsidP="00EF6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Определяется тарифами оператора почтовой связи, установленными в соответствии с приказом ФСТ России от 15.06.2011 № 280-с « Об утверждении порядка расчета тарифов на услуги по пересылке внутренней письменной корреспонденции (почтовых карточек, писем, бандеролей)</w:t>
            </w:r>
          </w:p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lang w:eastAsia="en-US"/>
              </w:rPr>
            </w:pPr>
          </w:p>
        </w:tc>
      </w:tr>
    </w:tbl>
    <w:p w:rsidR="00A22297" w:rsidRDefault="00A22297" w:rsidP="00515BB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E869F4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22</w:t>
      </w:r>
      <w:r w:rsidRPr="00E869F4">
        <w:rPr>
          <w:rFonts w:ascii="Times New Roman" w:hAnsi="Times New Roman"/>
          <w:b/>
          <w:sz w:val="24"/>
          <w:szCs w:val="24"/>
          <w:lang w:eastAsia="en-US"/>
        </w:rPr>
        <w:t>. 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Затраты на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определяются правилами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учреждений, утвержденные постановлением главы района от 28.12.2015 № 975,постановлением главы Тамбовского района от 13.08.2012 №885 «О порядке и размерах возмещения расходов, связанных со служебными командировками».</w:t>
      </w:r>
    </w:p>
    <w:p w:rsidR="00A22297" w:rsidRDefault="00A22297" w:rsidP="00515BB4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</w:p>
    <w:p w:rsidR="00A22297" w:rsidRPr="008B3C69" w:rsidRDefault="00A22297" w:rsidP="00515BB4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8B3C69">
        <w:rPr>
          <w:rFonts w:ascii="Times New Roman" w:hAnsi="Times New Roman"/>
          <w:sz w:val="24"/>
          <w:szCs w:val="24"/>
          <w:lang w:eastAsia="en-US"/>
        </w:rPr>
        <w:t>Затраты на содержание имущества</w:t>
      </w:r>
    </w:p>
    <w:p w:rsidR="00A22297" w:rsidRPr="008B3C69" w:rsidRDefault="00A22297" w:rsidP="00515BB4">
      <w:pPr>
        <w:pStyle w:val="a5"/>
        <w:ind w:left="436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color w:val="auto"/>
          <w:lang w:eastAsia="en-US"/>
        </w:rPr>
        <w:lastRenderedPageBreak/>
        <w:t>23</w:t>
      </w:r>
      <w:r w:rsidRPr="008B3C69">
        <w:rPr>
          <w:rFonts w:ascii="Times New Roman" w:hAnsi="Times New Roman" w:cs="Times New Roman"/>
          <w:b/>
          <w:color w:val="auto"/>
          <w:lang w:eastAsia="en-US"/>
        </w:rPr>
        <w:t>.</w:t>
      </w:r>
      <w:r w:rsidRPr="008B3C69">
        <w:rPr>
          <w:rFonts w:ascii="Times New Roman" w:hAnsi="Times New Roman" w:cs="Times New Roman"/>
          <w:b/>
          <w:bCs/>
          <w:color w:val="auto"/>
        </w:rPr>
        <w:t xml:space="preserve"> Затраты на техническое обслуживание и регламентно-профилактический ремонт систем кондиционирования и вентиляции</w:t>
      </w:r>
    </w:p>
    <w:p w:rsidR="00A22297" w:rsidRPr="008B3C69" w:rsidRDefault="00A22297" w:rsidP="00515BB4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4"/>
          <w:szCs w:val="24"/>
          <w:lang w:eastAsia="en-US"/>
        </w:rPr>
      </w:pPr>
    </w:p>
    <w:p w:rsidR="00A22297" w:rsidRPr="008B3C69" w:rsidRDefault="00A22297" w:rsidP="00515BB4">
      <w:pPr>
        <w:pStyle w:val="a5"/>
        <w:ind w:left="436"/>
        <w:jc w:val="center"/>
        <w:rPr>
          <w:rFonts w:ascii="Times New Roman" w:hAnsi="Times New Roman" w:cs="Times New Roman"/>
          <w:b/>
          <w:bCs/>
          <w:color w:val="auto"/>
        </w:rPr>
      </w:pPr>
      <w:r w:rsidRPr="008B3C69">
        <w:rPr>
          <w:rFonts w:ascii="Times New Roman" w:hAnsi="Times New Roman" w:cs="Times New Roman"/>
          <w:b/>
          <w:bCs/>
          <w:color w:val="auto"/>
        </w:rPr>
        <w:t>Нормативные затраты на техническое обслуживание и регламентно-профилактический ремонт систем кондиционирования и вентиляции</w:t>
      </w:r>
    </w:p>
    <w:p w:rsidR="00A22297" w:rsidRPr="008B3C69" w:rsidRDefault="00A22297" w:rsidP="00515BB4">
      <w:pPr>
        <w:pStyle w:val="a5"/>
        <w:ind w:firstLine="437"/>
        <w:jc w:val="center"/>
        <w:rPr>
          <w:rFonts w:ascii="Times New Roman" w:hAnsi="Times New Roman" w:cs="Times New Roman"/>
          <w:bCs/>
          <w:color w:val="auto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2977"/>
        <w:gridCol w:w="3260"/>
      </w:tblGrid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Тип работ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Ремонт систем кондиционирования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Определяется исходя из фактической потребности в ремонте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Цена зависит от сложности неисправности</w:t>
            </w:r>
          </w:p>
        </w:tc>
      </w:tr>
    </w:tbl>
    <w:p w:rsidR="00A22297" w:rsidRDefault="00A22297" w:rsidP="00515BB4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730FE9">
      <w:pPr>
        <w:pStyle w:val="a5"/>
        <w:ind w:firstLine="426"/>
        <w:rPr>
          <w:rFonts w:ascii="Times New Roman" w:hAnsi="Times New Roman" w:cs="Times New Roman"/>
          <w:b/>
          <w:bCs/>
        </w:rPr>
      </w:pPr>
    </w:p>
    <w:p w:rsidR="00A22297" w:rsidRDefault="00A22297" w:rsidP="00730FE9">
      <w:pPr>
        <w:pStyle w:val="a5"/>
        <w:ind w:firstLine="426"/>
        <w:rPr>
          <w:rFonts w:ascii="Times New Roman" w:hAnsi="Times New Roman" w:cs="Times New Roman"/>
          <w:b/>
          <w:bCs/>
        </w:rPr>
      </w:pPr>
    </w:p>
    <w:p w:rsidR="00A22297" w:rsidRPr="00730FE9" w:rsidRDefault="00A22297" w:rsidP="00730FE9">
      <w:pPr>
        <w:pStyle w:val="a5"/>
        <w:ind w:firstLine="426"/>
        <w:rPr>
          <w:rFonts w:ascii="Times New Roman" w:hAnsi="Times New Roman" w:cs="Times New Roman"/>
          <w:b/>
          <w:bCs/>
          <w:color w:val="auto"/>
        </w:rPr>
      </w:pPr>
      <w:r w:rsidRPr="00730FE9">
        <w:rPr>
          <w:rFonts w:ascii="Times New Roman" w:hAnsi="Times New Roman" w:cs="Times New Roman"/>
          <w:b/>
          <w:bCs/>
          <w:color w:val="auto"/>
        </w:rPr>
        <w:t xml:space="preserve">24.Затраты на </w:t>
      </w:r>
      <w:r w:rsidRPr="00730FE9">
        <w:rPr>
          <w:rFonts w:ascii="Times New Roman" w:hAnsi="Times New Roman" w:cs="Times New Roman"/>
          <w:b/>
          <w:color w:val="auto"/>
          <w:lang w:eastAsia="en-US"/>
        </w:rPr>
        <w:t>техническое обслуживание и ремонт транспортных средств</w:t>
      </w:r>
    </w:p>
    <w:p w:rsidR="00A22297" w:rsidRDefault="00A22297" w:rsidP="00FC00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FC00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Нормативные затраты на техническое обслуживание и ремонт транспортных средств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10"/>
        <w:gridCol w:w="2977"/>
        <w:gridCol w:w="3260"/>
      </w:tblGrid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Тип работ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Периодичность технического обслуживания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/>
                <w:bCs/>
                <w:color w:val="auto"/>
                <w:lang w:eastAsia="en-US"/>
              </w:rPr>
              <w:t>Предельная цена технического обслуживания за единицу, руб.</w:t>
            </w:r>
          </w:p>
        </w:tc>
      </w:tr>
      <w:tr w:rsidR="00A22297" w:rsidRPr="00EF60B1" w:rsidTr="00EF60B1">
        <w:tc>
          <w:tcPr>
            <w:tcW w:w="351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Ремонт транспортного средства</w:t>
            </w:r>
          </w:p>
        </w:tc>
        <w:tc>
          <w:tcPr>
            <w:tcW w:w="2977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Определяется исходя из фактической потребности в ремонте</w:t>
            </w:r>
          </w:p>
        </w:tc>
        <w:tc>
          <w:tcPr>
            <w:tcW w:w="326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Цена зависит от сложности неисправности</w:t>
            </w:r>
          </w:p>
        </w:tc>
      </w:tr>
    </w:tbl>
    <w:p w:rsidR="00A22297" w:rsidRDefault="00A22297" w:rsidP="00FC006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9A4A6C" w:rsidRDefault="00A22297" w:rsidP="00FC0064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Затраты </w:t>
      </w:r>
      <w:r w:rsidRPr="009A4A6C">
        <w:rPr>
          <w:rFonts w:ascii="Times New Roman" w:hAnsi="Times New Roman"/>
          <w:sz w:val="24"/>
          <w:szCs w:val="24"/>
          <w:lang w:eastAsia="en-US"/>
        </w:rPr>
        <w:t xml:space="preserve">на техническое обслуживание и ремонт </w:t>
      </w:r>
      <w:r>
        <w:rPr>
          <w:rFonts w:ascii="Times New Roman" w:hAnsi="Times New Roman"/>
          <w:sz w:val="24"/>
          <w:szCs w:val="24"/>
          <w:lang w:eastAsia="en-US"/>
        </w:rPr>
        <w:t>транспортных средств</w:t>
      </w:r>
      <w:r w:rsidRPr="009A4A6C">
        <w:rPr>
          <w:rFonts w:ascii="Times New Roman" w:hAnsi="Times New Roman"/>
          <w:sz w:val="24"/>
          <w:szCs w:val="24"/>
          <w:lang w:eastAsia="en-US"/>
        </w:rPr>
        <w:t xml:space="preserve"> определяются по фактическим затратам в отчетном финансовом году.</w:t>
      </w:r>
    </w:p>
    <w:p w:rsidR="00A22297" w:rsidRDefault="00A22297" w:rsidP="00FC0064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</w:p>
    <w:p w:rsidR="00A22297" w:rsidRDefault="00A22297" w:rsidP="0073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730FE9">
        <w:rPr>
          <w:rFonts w:ascii="Times New Roman" w:hAnsi="Times New Roman"/>
          <w:sz w:val="24"/>
          <w:szCs w:val="24"/>
        </w:rPr>
        <w:t>Затраты на приобретение прочих работ и услуг, не относящиеся к затратам на услуги связи, транспортные услуги, оплату расходов по договорам об оказании услуг, связанных с проездом и наймом жилого помещения в связи с командированием работников, заключаемым со сторонними организациями, а также к затратам на коммунальные услуги, аренду помещений и оборудования, содержание имущества в рамках прочих затрат и затратам на приобретение прочих затрат и услуг в рамках затрат на информационно-коммуникационные технологии</w:t>
      </w:r>
    </w:p>
    <w:p w:rsidR="00A22297" w:rsidRPr="00730FE9" w:rsidRDefault="00A22297" w:rsidP="00730FE9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:rsidR="00A22297" w:rsidRDefault="00A22297" w:rsidP="00730FE9">
      <w:pPr>
        <w:pStyle w:val="a5"/>
        <w:ind w:left="1418" w:hanging="992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25.Затраты на проведение диспансеризации</w:t>
      </w:r>
    </w:p>
    <w:p w:rsidR="00A22297" w:rsidRPr="001B245C" w:rsidRDefault="00A22297" w:rsidP="001B245C">
      <w:pPr>
        <w:widowControl w:val="0"/>
        <w:tabs>
          <w:tab w:val="left" w:pos="1276"/>
        </w:tabs>
        <w:autoSpaceDE w:val="0"/>
        <w:autoSpaceDN w:val="0"/>
        <w:adjustRightInd w:val="0"/>
        <w:ind w:left="851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Нормативные</w:t>
      </w:r>
      <w:r w:rsidRPr="001B245C">
        <w:rPr>
          <w:rFonts w:ascii="Times New Roman" w:hAnsi="Times New Roman"/>
          <w:b/>
          <w:bCs/>
          <w:sz w:val="24"/>
          <w:szCs w:val="24"/>
        </w:rPr>
        <w:t xml:space="preserve"> затрат</w:t>
      </w:r>
      <w:r>
        <w:rPr>
          <w:rFonts w:ascii="Times New Roman" w:hAnsi="Times New Roman"/>
          <w:b/>
          <w:bCs/>
          <w:sz w:val="24"/>
          <w:szCs w:val="24"/>
        </w:rPr>
        <w:t>ы</w:t>
      </w:r>
      <w:r w:rsidRPr="001B245C">
        <w:rPr>
          <w:rFonts w:ascii="Times New Roman" w:hAnsi="Times New Roman"/>
          <w:b/>
          <w:sz w:val="24"/>
          <w:szCs w:val="24"/>
        </w:rPr>
        <w:t xml:space="preserve"> на провед</w:t>
      </w:r>
      <w:r>
        <w:rPr>
          <w:rFonts w:ascii="Times New Roman" w:hAnsi="Times New Roman"/>
          <w:b/>
          <w:sz w:val="24"/>
          <w:szCs w:val="24"/>
        </w:rPr>
        <w:t>ение диспансеризации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21"/>
        <w:gridCol w:w="1838"/>
        <w:gridCol w:w="2499"/>
        <w:gridCol w:w="3005"/>
      </w:tblGrid>
      <w:tr w:rsidR="00A22297" w:rsidRPr="00EF60B1" w:rsidTr="005C0566">
        <w:trPr>
          <w:trHeight w:val="442"/>
        </w:trPr>
        <w:tc>
          <w:tcPr>
            <w:tcW w:w="2121" w:type="dxa"/>
            <w:vAlign w:val="center"/>
          </w:tcPr>
          <w:p w:rsidR="00A22297" w:rsidRPr="005C0566" w:rsidRDefault="00A22297" w:rsidP="005C056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Наименование услуги</w:t>
            </w: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Количество направляемых сотрудников</w:t>
            </w:r>
          </w:p>
        </w:tc>
        <w:tc>
          <w:tcPr>
            <w:tcW w:w="2499" w:type="dxa"/>
            <w:vAlign w:val="center"/>
          </w:tcPr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t>Предельная цена на</w:t>
            </w:r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t>одного работника,  руб.</w:t>
            </w:r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05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5C0566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C0566">
              <w:rPr>
                <w:rFonts w:ascii="Times New Roman" w:hAnsi="Times New Roman"/>
                <w:b/>
                <w:sz w:val="24"/>
                <w:szCs w:val="24"/>
              </w:rPr>
              <w:t>Требования</w:t>
            </w:r>
          </w:p>
        </w:tc>
      </w:tr>
      <w:tr w:rsidR="00A22297" w:rsidRPr="00EF60B1" w:rsidTr="005C0566">
        <w:trPr>
          <w:trHeight w:val="688"/>
        </w:trPr>
        <w:tc>
          <w:tcPr>
            <w:tcW w:w="2121" w:type="dxa"/>
            <w:vAlign w:val="center"/>
          </w:tcPr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F85">
              <w:rPr>
                <w:rFonts w:ascii="Times New Roman" w:hAnsi="Times New Roman"/>
                <w:sz w:val="24"/>
                <w:szCs w:val="24"/>
              </w:rPr>
              <w:t>Диспансеризация работников:</w:t>
            </w:r>
          </w:p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5C056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штатному расписанию</w:t>
            </w:r>
          </w:p>
        </w:tc>
        <w:tc>
          <w:tcPr>
            <w:tcW w:w="2499" w:type="dxa"/>
          </w:tcPr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5C0566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05" w:type="dxa"/>
            <w:vMerge w:val="restart"/>
          </w:tcPr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Договор заключается на основании Приказа Министерства здравоохранения и социального развития РФ от 14.12.2009 № 984н «Об утверждении Порядка прохождения диспансеризации государственными гражданскими служащими Российской Федерации и муниципальными служащими, перечня заболеваний, препятствующих поступлению на государственную гражданскую службу Российской Федерации и муниципальную службу или ее прохождению, а также формы заключения медицинского учреждения».</w:t>
            </w:r>
          </w:p>
        </w:tc>
      </w:tr>
      <w:tr w:rsidR="00A22297" w:rsidRPr="00EF60B1" w:rsidTr="005C0566">
        <w:trPr>
          <w:trHeight w:val="688"/>
        </w:trPr>
        <w:tc>
          <w:tcPr>
            <w:tcW w:w="2121" w:type="dxa"/>
            <w:vAlign w:val="center"/>
          </w:tcPr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-для женщин до 40 лет</w:t>
            </w: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штатному расписанию</w:t>
            </w:r>
          </w:p>
        </w:tc>
        <w:tc>
          <w:tcPr>
            <w:tcW w:w="2499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5000,00</w:t>
            </w:r>
          </w:p>
        </w:tc>
        <w:tc>
          <w:tcPr>
            <w:tcW w:w="3005" w:type="dxa"/>
            <w:vMerge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22297" w:rsidRPr="00EF60B1" w:rsidTr="005C0566">
        <w:trPr>
          <w:trHeight w:val="688"/>
        </w:trPr>
        <w:tc>
          <w:tcPr>
            <w:tcW w:w="2121" w:type="dxa"/>
            <w:vAlign w:val="center"/>
          </w:tcPr>
          <w:p w:rsidR="00A22297" w:rsidRPr="00795F85" w:rsidRDefault="00A22297" w:rsidP="001B245C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-для женщин после 40 лет</w:t>
            </w:r>
          </w:p>
        </w:tc>
        <w:tc>
          <w:tcPr>
            <w:tcW w:w="1838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Согласно штатному расписанию</w:t>
            </w:r>
          </w:p>
        </w:tc>
        <w:tc>
          <w:tcPr>
            <w:tcW w:w="2499" w:type="dxa"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22297" w:rsidRPr="00795F85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 более 5000,00</w:t>
            </w:r>
          </w:p>
        </w:tc>
        <w:tc>
          <w:tcPr>
            <w:tcW w:w="3005" w:type="dxa"/>
            <w:vMerge/>
          </w:tcPr>
          <w:p w:rsidR="00A22297" w:rsidRDefault="00A22297" w:rsidP="0083260D">
            <w:pPr>
              <w:tabs>
                <w:tab w:val="left" w:pos="567"/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22297" w:rsidRPr="00916F43" w:rsidRDefault="00A22297" w:rsidP="001B245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A22297" w:rsidRDefault="00A22297" w:rsidP="00961D3E">
      <w:pPr>
        <w:pStyle w:val="a5"/>
        <w:ind w:left="1418"/>
        <w:jc w:val="center"/>
        <w:rPr>
          <w:rFonts w:ascii="Times New Roman" w:hAnsi="Times New Roman" w:cs="Times New Roman"/>
          <w:b/>
        </w:rPr>
      </w:pPr>
    </w:p>
    <w:p w:rsidR="00A22297" w:rsidRDefault="00A22297" w:rsidP="00961D3E">
      <w:pPr>
        <w:pStyle w:val="a5"/>
        <w:ind w:left="1418"/>
        <w:jc w:val="center"/>
        <w:rPr>
          <w:rFonts w:ascii="Times New Roman" w:hAnsi="Times New Roman" w:cs="Times New Roman"/>
          <w:b/>
        </w:rPr>
      </w:pPr>
    </w:p>
    <w:p w:rsidR="00A22297" w:rsidRDefault="00A22297" w:rsidP="00146AA3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Затраты на приобретение основных средств, не отнесенные к затратам на приобретение основных средств в рамках затрат на информационно-коммуникационные технологии</w:t>
      </w: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146AA3">
      <w:pPr>
        <w:pStyle w:val="a5"/>
        <w:ind w:firstLine="567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26. Затраты на приобретение транспортных средств</w:t>
      </w:r>
    </w:p>
    <w:p w:rsidR="00A22297" w:rsidRDefault="00A22297" w:rsidP="00146AA3">
      <w:pPr>
        <w:pStyle w:val="a5"/>
        <w:ind w:firstLine="567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Затраты на приобретение транспортных средств осуществляются в соответствии с приложением №2 Постановления главы Тамбовского района от 28.12.2015 №975 «О порядке определения нормативных затрат на обеспечение функций органов местного самоуправления (структурных подразделений), в том числе подведомственных им казенных учреждений».</w:t>
      </w:r>
    </w:p>
    <w:p w:rsidR="00A22297" w:rsidRDefault="00A22297" w:rsidP="00146AA3">
      <w:pPr>
        <w:pStyle w:val="a5"/>
        <w:ind w:firstLine="567"/>
        <w:jc w:val="both"/>
        <w:rPr>
          <w:rFonts w:ascii="Times New Roman" w:hAnsi="Times New Roman" w:cs="Times New Roman"/>
          <w:bCs/>
        </w:rPr>
      </w:pPr>
    </w:p>
    <w:p w:rsidR="00A22297" w:rsidRPr="00146AA3" w:rsidRDefault="00A22297" w:rsidP="00146AA3">
      <w:pPr>
        <w:pStyle w:val="a5"/>
        <w:ind w:firstLine="567"/>
        <w:jc w:val="both"/>
        <w:rPr>
          <w:rFonts w:ascii="Times New Roman" w:hAnsi="Times New Roman" w:cs="Times New Roman"/>
          <w:bCs/>
        </w:rPr>
      </w:pP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  27. Затраты на приобретение мебели</w:t>
      </w: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</w:rPr>
      </w:pPr>
    </w:p>
    <w:p w:rsidR="00A22297" w:rsidRPr="00543414" w:rsidRDefault="00A22297" w:rsidP="00146AA3">
      <w:pPr>
        <w:pStyle w:val="a5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Нормативные</w:t>
      </w:r>
      <w:r w:rsidRPr="00543414">
        <w:rPr>
          <w:rFonts w:ascii="Times New Roman" w:hAnsi="Times New Roman" w:cs="Times New Roman"/>
          <w:b/>
          <w:bCs/>
        </w:rPr>
        <w:t xml:space="preserve"> затрат</w:t>
      </w:r>
      <w:r>
        <w:rPr>
          <w:rFonts w:ascii="Times New Roman" w:hAnsi="Times New Roman" w:cs="Times New Roman"/>
          <w:b/>
          <w:bCs/>
        </w:rPr>
        <w:t>ы</w:t>
      </w:r>
      <w:r w:rsidRPr="00543414">
        <w:rPr>
          <w:rFonts w:ascii="Times New Roman" w:hAnsi="Times New Roman" w:cs="Times New Roman"/>
          <w:b/>
          <w:bCs/>
        </w:rPr>
        <w:t xml:space="preserve"> на приобретение мебели</w:t>
      </w:r>
    </w:p>
    <w:p w:rsidR="00A22297" w:rsidRDefault="00A22297" w:rsidP="00146AA3">
      <w:pPr>
        <w:pStyle w:val="a5"/>
        <w:rPr>
          <w:rFonts w:ascii="Times New Roman" w:hAnsi="Times New Roman" w:cs="Times New Roman"/>
          <w:b/>
          <w:bCs/>
          <w:u w:val="single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26"/>
        <w:gridCol w:w="2081"/>
        <w:gridCol w:w="2443"/>
        <w:gridCol w:w="2087"/>
      </w:tblGrid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Вид рабочей станции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Единица измерения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Срок эксплуатации, лет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Цена приобретения за единицу, не более (руб.)</w:t>
            </w:r>
          </w:p>
        </w:tc>
      </w:tr>
      <w:tr w:rsidR="00A22297" w:rsidRPr="00EF60B1" w:rsidTr="00EF60B1">
        <w:tc>
          <w:tcPr>
            <w:tcW w:w="9037" w:type="dxa"/>
            <w:gridSpan w:val="4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Стол компьютерный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шт. 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9000,00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Стеллаж 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22000,00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Приставная тумба для МФУ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7000,00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Кресло 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15000,00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Стул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4000,00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Шкаф металлический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12000,00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Сейф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2 000,00</w:t>
            </w:r>
          </w:p>
        </w:tc>
      </w:tr>
      <w:tr w:rsidR="00A22297" w:rsidRPr="00EF60B1" w:rsidTr="00EF60B1">
        <w:tc>
          <w:tcPr>
            <w:tcW w:w="2426" w:type="dxa"/>
          </w:tcPr>
          <w:p w:rsidR="00A22297" w:rsidRPr="00EF60B1" w:rsidRDefault="00A22297" w:rsidP="00EF60B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Жалюзи</w:t>
            </w:r>
          </w:p>
        </w:tc>
        <w:tc>
          <w:tcPr>
            <w:tcW w:w="2081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шт.</w:t>
            </w:r>
          </w:p>
        </w:tc>
        <w:tc>
          <w:tcPr>
            <w:tcW w:w="2443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87" w:type="dxa"/>
          </w:tcPr>
          <w:p w:rsidR="00A22297" w:rsidRPr="00EF60B1" w:rsidRDefault="00A22297" w:rsidP="00EF60B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6000,00</w:t>
            </w:r>
          </w:p>
        </w:tc>
      </w:tr>
    </w:tbl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Pr="00543414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146AA3">
      <w:pPr>
        <w:pStyle w:val="a5"/>
        <w:ind w:left="1418" w:hanging="851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28. Затраты на приобретение систем кондиционирования</w:t>
      </w:r>
    </w:p>
    <w:p w:rsidR="00A22297" w:rsidRDefault="00A22297" w:rsidP="00146AA3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  <w:lang w:eastAsia="en-US"/>
        </w:rPr>
      </w:pPr>
    </w:p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</w:rPr>
        <w:t>Нормативные</w:t>
      </w:r>
      <w:r w:rsidRPr="00543414">
        <w:rPr>
          <w:rFonts w:ascii="Times New Roman" w:hAnsi="Times New Roman"/>
          <w:b/>
          <w:bCs/>
        </w:rPr>
        <w:t xml:space="preserve"> затрат</w:t>
      </w:r>
      <w:r>
        <w:rPr>
          <w:rFonts w:ascii="Times New Roman" w:hAnsi="Times New Roman"/>
          <w:b/>
          <w:bCs/>
        </w:rPr>
        <w:t>ы</w:t>
      </w:r>
      <w:r w:rsidRPr="00543414">
        <w:rPr>
          <w:rFonts w:ascii="Times New Roman" w:hAnsi="Times New Roman"/>
          <w:b/>
          <w:bCs/>
        </w:rPr>
        <w:t xml:space="preserve"> на приобретение</w:t>
      </w:r>
      <w:r>
        <w:rPr>
          <w:rFonts w:ascii="Times New Roman" w:hAnsi="Times New Roman"/>
          <w:b/>
          <w:bCs/>
        </w:rPr>
        <w:t xml:space="preserve"> систем кондиционирования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4"/>
        <w:gridCol w:w="4100"/>
        <w:gridCol w:w="4749"/>
      </w:tblGrid>
      <w:tr w:rsidR="00A22297" w:rsidRPr="00EF60B1" w:rsidTr="00EF60B1">
        <w:tc>
          <w:tcPr>
            <w:tcW w:w="614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№ п/п</w:t>
            </w:r>
          </w:p>
        </w:tc>
        <w:tc>
          <w:tcPr>
            <w:tcW w:w="4100" w:type="dxa"/>
          </w:tcPr>
          <w:p w:rsidR="00A22297" w:rsidRPr="00EF60B1" w:rsidRDefault="00A22297" w:rsidP="00EF60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EF60B1">
              <w:rPr>
                <w:rFonts w:ascii="Times New Roman" w:hAnsi="Times New Roman"/>
                <w:bCs/>
                <w:lang w:eastAsia="en-US"/>
              </w:rPr>
              <w:t xml:space="preserve">Планируемое к приобретению количество </w:t>
            </w:r>
            <w:r w:rsidRPr="00EF60B1">
              <w:rPr>
                <w:rFonts w:ascii="Times New Roman" w:hAnsi="Times New Roman"/>
                <w:sz w:val="24"/>
                <w:szCs w:val="24"/>
                <w:lang w:eastAsia="en-US"/>
              </w:rPr>
              <w:t>систем кондиционирования</w:t>
            </w:r>
          </w:p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, не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 xml:space="preserve"> более (ед.)</w:t>
            </w:r>
          </w:p>
        </w:tc>
        <w:tc>
          <w:tcPr>
            <w:tcW w:w="474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 xml:space="preserve">Цена 1 –й системы кондиционирования, 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>(руб.)</w:t>
            </w:r>
          </w:p>
        </w:tc>
      </w:tr>
      <w:tr w:rsidR="00A22297" w:rsidRPr="00EF60B1" w:rsidTr="00EF60B1">
        <w:tc>
          <w:tcPr>
            <w:tcW w:w="614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1.</w:t>
            </w:r>
          </w:p>
        </w:tc>
        <w:tc>
          <w:tcPr>
            <w:tcW w:w="4100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Cs/>
                <w:color w:val="auto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2</w:t>
            </w:r>
          </w:p>
        </w:tc>
        <w:tc>
          <w:tcPr>
            <w:tcW w:w="4749" w:type="dxa"/>
          </w:tcPr>
          <w:p w:rsidR="00A22297" w:rsidRPr="00EF60B1" w:rsidRDefault="00A22297" w:rsidP="00EF60B1">
            <w:pPr>
              <w:pStyle w:val="a5"/>
              <w:jc w:val="center"/>
              <w:rPr>
                <w:rFonts w:ascii="Times New Roman" w:hAnsi="Times New Roman" w:cs="Times New Roman"/>
                <w:b/>
                <w:bCs/>
                <w:color w:val="auto"/>
                <w:u w:val="single"/>
                <w:lang w:eastAsia="en-US"/>
              </w:rPr>
            </w:pP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не</w:t>
            </w:r>
            <w:r w:rsidRPr="00EF60B1">
              <w:rPr>
                <w:rFonts w:ascii="Times New Roman" w:hAnsi="Times New Roman" w:cs="Times New Roman"/>
                <w:color w:val="auto"/>
                <w:lang w:eastAsia="en-US"/>
              </w:rPr>
              <w:t xml:space="preserve"> более </w:t>
            </w:r>
            <w:r w:rsidRPr="00EF60B1">
              <w:rPr>
                <w:rFonts w:ascii="Times New Roman" w:hAnsi="Times New Roman" w:cs="Times New Roman"/>
                <w:bCs/>
                <w:color w:val="auto"/>
                <w:lang w:eastAsia="en-US"/>
              </w:rPr>
              <w:t>30000,00</w:t>
            </w:r>
          </w:p>
        </w:tc>
      </w:tr>
    </w:tbl>
    <w:p w:rsidR="00A22297" w:rsidRDefault="00A22297" w:rsidP="00912507">
      <w:pPr>
        <w:pStyle w:val="a5"/>
        <w:rPr>
          <w:rFonts w:ascii="Times New Roman" w:hAnsi="Times New Roman" w:cs="Times New Roman"/>
          <w:b/>
        </w:rPr>
      </w:pPr>
    </w:p>
    <w:p w:rsidR="00A22297" w:rsidRDefault="00A22297" w:rsidP="00912507">
      <w:pPr>
        <w:widowControl w:val="0"/>
        <w:autoSpaceDE w:val="0"/>
        <w:autoSpaceDN w:val="0"/>
        <w:adjustRightInd w:val="0"/>
        <w:rPr>
          <w:b/>
          <w:lang w:eastAsia="en-US"/>
        </w:rPr>
      </w:pPr>
    </w:p>
    <w:p w:rsidR="00A22297" w:rsidRDefault="00A22297" w:rsidP="00912507">
      <w:pPr>
        <w:widowControl w:val="0"/>
        <w:autoSpaceDE w:val="0"/>
        <w:autoSpaceDN w:val="0"/>
        <w:adjustRightInd w:val="0"/>
        <w:rPr>
          <w:b/>
          <w:lang w:eastAsia="en-US"/>
        </w:rPr>
      </w:pPr>
    </w:p>
    <w:p w:rsidR="00A22297" w:rsidRDefault="00A22297" w:rsidP="00912507">
      <w:pPr>
        <w:widowControl w:val="0"/>
        <w:autoSpaceDE w:val="0"/>
        <w:autoSpaceDN w:val="0"/>
        <w:adjustRightInd w:val="0"/>
        <w:rPr>
          <w:b/>
          <w:lang w:eastAsia="en-US"/>
        </w:rPr>
      </w:pPr>
    </w:p>
    <w:p w:rsidR="00A22297" w:rsidRDefault="00A22297" w:rsidP="00146AA3">
      <w:pPr>
        <w:pStyle w:val="ab"/>
        <w:widowControl w:val="0"/>
        <w:autoSpaceDE w:val="0"/>
        <w:autoSpaceDN w:val="0"/>
        <w:adjustRightInd w:val="0"/>
        <w:ind w:left="1778" w:hanging="1352"/>
        <w:rPr>
          <w:b/>
          <w:lang w:eastAsia="en-US"/>
        </w:rPr>
      </w:pPr>
      <w:r>
        <w:rPr>
          <w:b/>
          <w:lang w:eastAsia="en-US"/>
        </w:rPr>
        <w:t xml:space="preserve">     29. Затраты на приобретение канцелярских принадлежностей</w:t>
      </w:r>
    </w:p>
    <w:p w:rsidR="00A22297" w:rsidRDefault="00A22297" w:rsidP="00146AA3">
      <w:pPr>
        <w:pStyle w:val="ab"/>
        <w:widowControl w:val="0"/>
        <w:autoSpaceDE w:val="0"/>
        <w:autoSpaceDN w:val="0"/>
        <w:adjustRightInd w:val="0"/>
        <w:ind w:left="1778" w:hanging="1352"/>
        <w:rPr>
          <w:b/>
          <w:lang w:eastAsia="en-US"/>
        </w:rPr>
      </w:pPr>
    </w:p>
    <w:p w:rsidR="00A22297" w:rsidRDefault="00A22297" w:rsidP="00146AA3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b/>
          <w:lang w:eastAsia="en-US"/>
        </w:rPr>
      </w:pPr>
    </w:p>
    <w:p w:rsidR="00A22297" w:rsidRPr="00084DBA" w:rsidRDefault="00A22297" w:rsidP="00146AA3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Нормативные</w:t>
      </w:r>
      <w:r w:rsidRPr="000C21F4">
        <w:rPr>
          <w:rFonts w:ascii="Times New Roman" w:hAnsi="Times New Roman"/>
          <w:b/>
          <w:sz w:val="24"/>
          <w:szCs w:val="24"/>
        </w:rPr>
        <w:t xml:space="preserve"> затрат</w:t>
      </w:r>
      <w:r>
        <w:rPr>
          <w:rFonts w:ascii="Times New Roman" w:hAnsi="Times New Roman"/>
          <w:b/>
          <w:sz w:val="24"/>
          <w:szCs w:val="24"/>
        </w:rPr>
        <w:t>ы</w:t>
      </w:r>
      <w:r w:rsidRPr="000C21F4">
        <w:rPr>
          <w:rFonts w:ascii="Times New Roman" w:hAnsi="Times New Roman"/>
          <w:b/>
          <w:sz w:val="24"/>
          <w:szCs w:val="24"/>
        </w:rPr>
        <w:t xml:space="preserve"> на приобретение канцелярских принадлежностей</w:t>
      </w:r>
    </w:p>
    <w:tbl>
      <w:tblPr>
        <w:tblW w:w="9781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9"/>
        <w:gridCol w:w="3137"/>
        <w:gridCol w:w="1231"/>
        <w:gridCol w:w="1338"/>
        <w:gridCol w:w="1825"/>
        <w:gridCol w:w="1701"/>
      </w:tblGrid>
      <w:tr w:rsidR="00A22297" w:rsidRPr="00EF60B1" w:rsidTr="00751796">
        <w:trPr>
          <w:trHeight w:val="206"/>
        </w:trPr>
        <w:tc>
          <w:tcPr>
            <w:tcW w:w="9781" w:type="dxa"/>
            <w:gridSpan w:val="6"/>
            <w:vAlign w:val="center"/>
          </w:tcPr>
          <w:p w:rsidR="00A22297" w:rsidRPr="00420F93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Руководитель, специалисты</w:t>
            </w:r>
          </w:p>
        </w:tc>
      </w:tr>
      <w:tr w:rsidR="00A22297" w:rsidRPr="00EF60B1" w:rsidTr="00751796">
        <w:trPr>
          <w:trHeight w:val="1018"/>
        </w:trPr>
        <w:tc>
          <w:tcPr>
            <w:tcW w:w="549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37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31" w:type="dxa"/>
          </w:tcPr>
          <w:p w:rsidR="00A22297" w:rsidRPr="00E35E5A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1338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Количество на 1 служащего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5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Периодичность приобретения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35E5A">
              <w:rPr>
                <w:rFonts w:ascii="Times New Roman" w:hAnsi="Times New Roman"/>
                <w:b/>
                <w:sz w:val="24"/>
                <w:szCs w:val="24"/>
              </w:rPr>
              <w:t>Предельная цена за единицу, руб.</w:t>
            </w: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22297" w:rsidRPr="00E35E5A" w:rsidRDefault="00A22297" w:rsidP="00751796">
            <w:pPr>
              <w:tabs>
                <w:tab w:val="left" w:pos="70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22297" w:rsidRPr="00EF60B1" w:rsidTr="00751796">
        <w:trPr>
          <w:trHeight w:val="559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Антистеплер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rPr>
          <w:trHeight w:val="341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 для записей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Блок для записей 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с клеевым краем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rPr>
          <w:trHeight w:val="190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Бумага для офисно</w:t>
            </w:r>
            <w:r>
              <w:rPr>
                <w:rFonts w:ascii="Times New Roman" w:hAnsi="Times New Roman"/>
                <w:sz w:val="24"/>
                <w:szCs w:val="24"/>
              </w:rPr>
              <w:t>й техники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</w:tr>
      <w:tr w:rsidR="00A22297" w:rsidRPr="00EF60B1" w:rsidTr="00751796">
        <w:trPr>
          <w:trHeight w:val="190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Блокнот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Дырокол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Зажим для бумаги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Ежедневник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1 раз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Календарь настольный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Карандаш механический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Карандаш черно графитовый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Клей-карандаш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Клей ПВА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5,00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Клейкие закладки пласт.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Конверт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почтовый без марок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Короб архивный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Корректирующая жидкость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130,00</w:t>
            </w:r>
          </w:p>
        </w:tc>
      </w:tr>
      <w:tr w:rsidR="00A22297" w:rsidRPr="00EF60B1" w:rsidTr="00751796">
        <w:trPr>
          <w:trHeight w:val="351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Корректирующая лента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Ластик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Линейка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rPr>
          <w:trHeight w:val="386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Маркер выделитель текста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набор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300,00</w:t>
            </w:r>
          </w:p>
        </w:tc>
      </w:tr>
      <w:tr w:rsidR="00A22297" w:rsidRPr="00EF60B1" w:rsidTr="00751796">
        <w:trPr>
          <w:trHeight w:val="545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95BF5">
              <w:rPr>
                <w:rFonts w:ascii="Times New Roman" w:hAnsi="Times New Roman"/>
                <w:sz w:val="24"/>
                <w:szCs w:val="24"/>
              </w:rPr>
              <w:t>Набор канцелярских принадлежностей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Ножницы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rPr>
          <w:trHeight w:val="407"/>
        </w:trPr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Нож канцелярский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tabs>
                <w:tab w:val="left" w:pos="70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Обложки для переплета картонные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Обложки для переплета пластиковые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(100 шт.)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Папка конверт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Папка скоросшиватель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Папка уголок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Папка файл-вкладыш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 регистратор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37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Папка бумажная </w:t>
            </w:r>
          </w:p>
        </w:tc>
        <w:tc>
          <w:tcPr>
            <w:tcW w:w="1231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25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Ручка гелиевая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Ручка шариковая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Салфетки для чистки орг.техники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Скобы к степлеру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Скоросшиватель бумажный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штука </w:t>
            </w:r>
          </w:p>
        </w:tc>
        <w:tc>
          <w:tcPr>
            <w:tcW w:w="1338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раз в год 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Скрепки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Степлер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2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3137" w:type="dxa"/>
          </w:tcPr>
          <w:p w:rsidR="00A22297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школьная,</w:t>
            </w:r>
          </w:p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18 листов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общая, 48 листов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Точилка 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3 года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Подушка для печати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 xml:space="preserve">1 раз </w:t>
            </w:r>
            <w:r>
              <w:rPr>
                <w:rFonts w:ascii="Times New Roman" w:hAnsi="Times New Roman"/>
                <w:sz w:val="24"/>
                <w:szCs w:val="24"/>
              </w:rPr>
              <w:t>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50,00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Папка-обложка картонная «Дело» (200 шт.)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упаковка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1 200,00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Книга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учета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 250 л</w:t>
            </w:r>
            <w:r>
              <w:rPr>
                <w:rFonts w:ascii="Times New Roman" w:hAnsi="Times New Roman"/>
                <w:sz w:val="24"/>
                <w:szCs w:val="24"/>
              </w:rPr>
              <w:t>истов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 год</w:t>
            </w:r>
          </w:p>
        </w:tc>
        <w:tc>
          <w:tcPr>
            <w:tcW w:w="170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A22297" w:rsidRPr="00EF60B1" w:rsidTr="00751796">
        <w:tc>
          <w:tcPr>
            <w:tcW w:w="549" w:type="dxa"/>
          </w:tcPr>
          <w:p w:rsidR="00A22297" w:rsidRPr="00420F93" w:rsidRDefault="00A22297" w:rsidP="00751796">
            <w:pPr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ind w:left="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3137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Калькулятор</w:t>
            </w:r>
          </w:p>
        </w:tc>
        <w:tc>
          <w:tcPr>
            <w:tcW w:w="1231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штука</w:t>
            </w:r>
          </w:p>
        </w:tc>
        <w:tc>
          <w:tcPr>
            <w:tcW w:w="1338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25" w:type="dxa"/>
          </w:tcPr>
          <w:p w:rsidR="00A22297" w:rsidRPr="00420F93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0F93">
              <w:rPr>
                <w:rFonts w:ascii="Times New Roman" w:hAnsi="Times New Roman"/>
                <w:sz w:val="24"/>
                <w:szCs w:val="24"/>
              </w:rPr>
              <w:t>1 раз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3</w:t>
            </w:r>
            <w:r w:rsidRPr="00420F93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A22297" w:rsidRPr="00002664" w:rsidRDefault="00A22297" w:rsidP="007517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900</w:t>
            </w:r>
            <w:r w:rsidRPr="00002664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</w:tbl>
    <w:p w:rsidR="00A22297" w:rsidRDefault="00A22297" w:rsidP="00146AA3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</w:p>
    <w:p w:rsidR="00A22297" w:rsidRDefault="00A22297" w:rsidP="00146AA3">
      <w:pPr>
        <w:pStyle w:val="ConsPlusNormal"/>
        <w:tabs>
          <w:tab w:val="left" w:pos="1276"/>
        </w:tabs>
        <w:ind w:left="709"/>
        <w:jc w:val="both"/>
        <w:rPr>
          <w:sz w:val="26"/>
          <w:szCs w:val="26"/>
        </w:rPr>
      </w:pPr>
      <w:r>
        <w:rPr>
          <w:sz w:val="26"/>
          <w:szCs w:val="26"/>
        </w:rPr>
        <w:t>Канцелярские принадлежности, выдаваемые по мере выхода из строя, а также приобретаемые в связи с производственной необходимостью по отдельным заявкам в рамках выделенных бюджетных средств. Количество закупаемых товаров может отличаться от приведенного. При необходимости сотрудники обеспечиваются предметами не указанными в настоящем приложении в пределах доведенных лимитов бюджетных обязательств.</w:t>
      </w:r>
    </w:p>
    <w:p w:rsidR="00A22297" w:rsidRPr="00B72324" w:rsidRDefault="00A22297" w:rsidP="00146AA3">
      <w:pPr>
        <w:pStyle w:val="ConsPlusNormal"/>
        <w:tabs>
          <w:tab w:val="left" w:pos="1276"/>
        </w:tabs>
        <w:ind w:left="709"/>
        <w:rPr>
          <w:b/>
          <w:sz w:val="26"/>
          <w:szCs w:val="26"/>
        </w:rPr>
      </w:pPr>
    </w:p>
    <w:p w:rsidR="00A22297" w:rsidRDefault="00A22297" w:rsidP="00543414">
      <w:pPr>
        <w:pStyle w:val="ab"/>
        <w:widowControl w:val="0"/>
        <w:autoSpaceDE w:val="0"/>
        <w:autoSpaceDN w:val="0"/>
        <w:adjustRightInd w:val="0"/>
        <w:ind w:left="1778"/>
        <w:jc w:val="center"/>
        <w:rPr>
          <w:b/>
          <w:lang w:eastAsia="en-US"/>
        </w:rPr>
      </w:pPr>
    </w:p>
    <w:p w:rsidR="00A22297" w:rsidRPr="00543414" w:rsidRDefault="00A22297" w:rsidP="00543414">
      <w:pPr>
        <w:pStyle w:val="ab"/>
        <w:widowControl w:val="0"/>
        <w:autoSpaceDE w:val="0"/>
        <w:autoSpaceDN w:val="0"/>
        <w:adjustRightInd w:val="0"/>
        <w:ind w:left="1778"/>
        <w:rPr>
          <w:b/>
          <w:lang w:eastAsia="en-US"/>
        </w:rPr>
      </w:pPr>
    </w:p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B72324">
        <w:rPr>
          <w:rFonts w:ascii="Times New Roman" w:hAnsi="Times New Roman"/>
          <w:b/>
          <w:sz w:val="24"/>
          <w:szCs w:val="24"/>
          <w:lang w:val="en-US" w:eastAsia="en-US"/>
        </w:rPr>
        <w:t>III</w:t>
      </w:r>
      <w:r w:rsidRPr="00B72324">
        <w:rPr>
          <w:rFonts w:ascii="Times New Roman" w:hAnsi="Times New Roman"/>
          <w:b/>
          <w:sz w:val="24"/>
          <w:szCs w:val="24"/>
          <w:lang w:eastAsia="en-US"/>
        </w:rPr>
        <w:t>. Затраты на дополнительное профессиональное образование</w:t>
      </w:r>
    </w:p>
    <w:p w:rsidR="00A22297" w:rsidRPr="00B72324" w:rsidRDefault="00A22297" w:rsidP="00146AA3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</w:rPr>
        <w:t>30.Затраты на приобретение образовательных услуг по профессиональной переподготовке и повышению квалификации</w:t>
      </w:r>
    </w:p>
    <w:p w:rsidR="00A22297" w:rsidRPr="00B72324" w:rsidRDefault="00A22297" w:rsidP="00146AA3">
      <w:pPr>
        <w:pStyle w:val="a5"/>
        <w:ind w:firstLine="437"/>
        <w:jc w:val="center"/>
        <w:rPr>
          <w:rFonts w:ascii="Times New Roman" w:hAnsi="Times New Roman" w:cs="Times New Roman"/>
          <w:b/>
          <w:bCs/>
          <w:u w:val="single"/>
        </w:rPr>
      </w:pPr>
      <w:r>
        <w:rPr>
          <w:rFonts w:ascii="Times New Roman" w:hAnsi="Times New Roman" w:cs="Times New Roman"/>
          <w:b/>
        </w:rPr>
        <w:lastRenderedPageBreak/>
        <w:t>Нормативные затраты на приобретение образовательных услуг по профессиональной переподготовке и повышению квалификации.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A0"/>
      </w:tblPr>
      <w:tblGrid>
        <w:gridCol w:w="669"/>
        <w:gridCol w:w="3730"/>
        <w:gridCol w:w="11"/>
        <w:gridCol w:w="3108"/>
        <w:gridCol w:w="21"/>
        <w:gridCol w:w="2100"/>
      </w:tblGrid>
      <w:tr w:rsidR="00A22297" w:rsidRPr="00EF60B1" w:rsidTr="00751796">
        <w:trPr>
          <w:trHeight w:val="1257"/>
        </w:trPr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EF60B1">
              <w:rPr>
                <w:rFonts w:ascii="Times New Roman" w:hAnsi="Times New Roman"/>
                <w:b/>
                <w:sz w:val="24"/>
                <w:szCs w:val="24"/>
              </w:rPr>
              <w:br/>
              <w:t>п/п</w:t>
            </w:r>
          </w:p>
        </w:tc>
        <w:tc>
          <w:tcPr>
            <w:tcW w:w="3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tabs>
                <w:tab w:val="left" w:pos="1134"/>
              </w:tabs>
              <w:autoSpaceDE w:val="0"/>
              <w:autoSpaceDN w:val="0"/>
              <w:adjustRightInd w:val="0"/>
              <w:ind w:left="-109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 xml:space="preserve">Периодичность оказания услуг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sz w:val="24"/>
                <w:szCs w:val="24"/>
              </w:rPr>
            </w:pPr>
            <w:r w:rsidRPr="00EF60B1">
              <w:rPr>
                <w:rFonts w:ascii="Times New Roman" w:hAnsi="Times New Roman"/>
                <w:b/>
                <w:sz w:val="24"/>
                <w:szCs w:val="24"/>
              </w:rPr>
              <w:t>Предельная цена за единицу, руб.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Обучение по охране труда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1 раз в 3 года 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6000,00 руб.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Услуги, предоставляемые в результате участия в форумах,семинарах, научных конференциях, круглых столах, конгрессах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Не более 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20 000,00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Профессиональная переподготовка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 30 000,00</w:t>
            </w:r>
          </w:p>
        </w:tc>
      </w:tr>
      <w:tr w:rsidR="00A22297" w:rsidRPr="00EF60B1" w:rsidTr="00751796">
        <w:tc>
          <w:tcPr>
            <w:tcW w:w="66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Повышение квалификации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 xml:space="preserve">1 раз в 3 года </w:t>
            </w:r>
          </w:p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1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22297" w:rsidRPr="00EF60B1" w:rsidRDefault="00A22297" w:rsidP="0075179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Не более</w:t>
            </w:r>
          </w:p>
          <w:p w:rsidR="00A22297" w:rsidRPr="00EF60B1" w:rsidRDefault="00A22297" w:rsidP="00751796">
            <w:pPr>
              <w:rPr>
                <w:rFonts w:ascii="Times New Roman" w:hAnsi="Times New Roman"/>
                <w:sz w:val="24"/>
                <w:szCs w:val="24"/>
              </w:rPr>
            </w:pPr>
            <w:r w:rsidRPr="00EF60B1">
              <w:rPr>
                <w:rFonts w:ascii="Times New Roman" w:hAnsi="Times New Roman"/>
                <w:sz w:val="24"/>
                <w:szCs w:val="24"/>
              </w:rPr>
              <w:t>30 000,00</w:t>
            </w:r>
          </w:p>
        </w:tc>
      </w:tr>
    </w:tbl>
    <w:p w:rsidR="00A22297" w:rsidRDefault="00A22297" w:rsidP="00146AA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Затраты на образовательные услуги  по переподготовке и повышению квалификации, могут отличаться от приведенных, в зависимости от решаемых административных задач. При этом оплата данных услуг осуществляется в пределах доведенных лимитов бюджетных обязательств на обеспечение функций отдела культуры. </w:t>
      </w:r>
    </w:p>
    <w:p w:rsidR="00A22297" w:rsidRPr="00C3003A" w:rsidRDefault="00A22297" w:rsidP="00146AA3">
      <w:pPr>
        <w:pStyle w:val="a5"/>
        <w:ind w:firstLine="437"/>
        <w:jc w:val="center"/>
        <w:rPr>
          <w:rFonts w:ascii="Times New Roman" w:hAnsi="Times New Roman" w:cs="Times New Roman"/>
          <w:b/>
          <w:lang w:eastAsia="en-US"/>
        </w:rPr>
      </w:pPr>
    </w:p>
    <w:sectPr w:rsidR="00A22297" w:rsidRPr="00C3003A" w:rsidSect="0028103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405" w:rsidRDefault="00241405" w:rsidP="000B4952">
      <w:pPr>
        <w:spacing w:after="0" w:line="240" w:lineRule="auto"/>
      </w:pPr>
      <w:r>
        <w:separator/>
      </w:r>
    </w:p>
  </w:endnote>
  <w:endnote w:type="continuationSeparator" w:id="0">
    <w:p w:rsidR="00241405" w:rsidRDefault="00241405" w:rsidP="000B4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10" w:rsidRDefault="00191110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10" w:rsidRDefault="00191110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10" w:rsidRDefault="00191110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405" w:rsidRDefault="00241405" w:rsidP="000B4952">
      <w:pPr>
        <w:spacing w:after="0" w:line="240" w:lineRule="auto"/>
      </w:pPr>
      <w:r>
        <w:separator/>
      </w:r>
    </w:p>
  </w:footnote>
  <w:footnote w:type="continuationSeparator" w:id="0">
    <w:p w:rsidR="00241405" w:rsidRDefault="00241405" w:rsidP="000B4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10" w:rsidRDefault="0019111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05E2" w:rsidRDefault="00E305E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91110" w:rsidRDefault="0019111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;visibility:visible" o:bullet="t">
        <v:imagedata r:id="rId1" o:title=""/>
      </v:shape>
    </w:pict>
  </w:numPicBullet>
  <w:numPicBullet w:numPicBulletId="1">
    <w:pict>
      <v:shape id="_x0000_i1027" type="#_x0000_t75" style="width:3in;height:3in;visibility:visible" o:bullet="t">
        <v:imagedata r:id="rId2" o:title=""/>
      </v:shape>
    </w:pict>
  </w:numPicBullet>
  <w:numPicBullet w:numPicBulletId="2">
    <w:pict>
      <v:shape id="_x0000_i1028" type="#_x0000_t75" style="width:3in;height:3in;visibility:visible" o:bullet="t">
        <v:imagedata r:id="rId3" o:title=""/>
      </v:shape>
    </w:pict>
  </w:numPicBullet>
  <w:numPicBullet w:numPicBulletId="3">
    <w:pict>
      <v:shape id="_x0000_i1029" type="#_x0000_t75" style="width:3in;height:3in;visibility:visible" o:bullet="t">
        <v:imagedata r:id="rId4" o:title=""/>
      </v:shape>
    </w:pict>
  </w:numPicBullet>
  <w:numPicBullet w:numPicBulletId="4">
    <w:pict>
      <v:shape id="_x0000_i1030" type="#_x0000_t75" style="width:3in;height:3in;visibility:visible" o:bullet="t">
        <v:imagedata r:id="rId5" o:title=""/>
      </v:shape>
    </w:pict>
  </w:numPicBullet>
  <w:abstractNum w:abstractNumId="0">
    <w:nsid w:val="03FD2589"/>
    <w:multiLevelType w:val="hybridMultilevel"/>
    <w:tmpl w:val="77DA7DA4"/>
    <w:lvl w:ilvl="0" w:tplc="62F0273A">
      <w:start w:val="1"/>
      <w:numFmt w:val="bullet"/>
      <w:lvlText w:val=""/>
      <w:lvlPicBulletId w:val="0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4A4CA248" w:tentative="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F90546A" w:tentative="1">
      <w:start w:val="1"/>
      <w:numFmt w:val="bullet"/>
      <w:lvlText w:val=""/>
      <w:lvlJc w:val="left"/>
      <w:pPr>
        <w:tabs>
          <w:tab w:val="num" w:pos="2018"/>
        </w:tabs>
        <w:ind w:left="2018" w:hanging="360"/>
      </w:pPr>
      <w:rPr>
        <w:rFonts w:ascii="Symbol" w:hAnsi="Symbol" w:hint="default"/>
      </w:rPr>
    </w:lvl>
    <w:lvl w:ilvl="3" w:tplc="E01079BE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CD723216" w:tentative="1">
      <w:start w:val="1"/>
      <w:numFmt w:val="bullet"/>
      <w:lvlText w:val=""/>
      <w:lvlJc w:val="left"/>
      <w:pPr>
        <w:tabs>
          <w:tab w:val="num" w:pos="3458"/>
        </w:tabs>
        <w:ind w:left="3458" w:hanging="360"/>
      </w:pPr>
      <w:rPr>
        <w:rFonts w:ascii="Symbol" w:hAnsi="Symbol" w:hint="default"/>
      </w:rPr>
    </w:lvl>
    <w:lvl w:ilvl="5" w:tplc="EDF8D312" w:tentative="1">
      <w:start w:val="1"/>
      <w:numFmt w:val="bullet"/>
      <w:lvlText w:val=""/>
      <w:lvlJc w:val="left"/>
      <w:pPr>
        <w:tabs>
          <w:tab w:val="num" w:pos="4178"/>
        </w:tabs>
        <w:ind w:left="4178" w:hanging="360"/>
      </w:pPr>
      <w:rPr>
        <w:rFonts w:ascii="Symbol" w:hAnsi="Symbol" w:hint="default"/>
      </w:rPr>
    </w:lvl>
    <w:lvl w:ilvl="6" w:tplc="EF6A5D64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4E06BDD0" w:tentative="1">
      <w:start w:val="1"/>
      <w:numFmt w:val="bullet"/>
      <w:lvlText w:val=""/>
      <w:lvlJc w:val="left"/>
      <w:pPr>
        <w:tabs>
          <w:tab w:val="num" w:pos="5618"/>
        </w:tabs>
        <w:ind w:left="5618" w:hanging="360"/>
      </w:pPr>
      <w:rPr>
        <w:rFonts w:ascii="Symbol" w:hAnsi="Symbol" w:hint="default"/>
      </w:rPr>
    </w:lvl>
    <w:lvl w:ilvl="8" w:tplc="660C4AB8" w:tentative="1">
      <w:start w:val="1"/>
      <w:numFmt w:val="bullet"/>
      <w:lvlText w:val=""/>
      <w:lvlJc w:val="left"/>
      <w:pPr>
        <w:tabs>
          <w:tab w:val="num" w:pos="6338"/>
        </w:tabs>
        <w:ind w:left="6338" w:hanging="360"/>
      </w:pPr>
      <w:rPr>
        <w:rFonts w:ascii="Symbol" w:hAnsi="Symbol" w:hint="default"/>
      </w:rPr>
    </w:lvl>
  </w:abstractNum>
  <w:abstractNum w:abstractNumId="1">
    <w:nsid w:val="2071571F"/>
    <w:multiLevelType w:val="hybridMultilevel"/>
    <w:tmpl w:val="37BC9C04"/>
    <w:lvl w:ilvl="0" w:tplc="D7F43C68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40"/>
      </w:rPr>
    </w:lvl>
    <w:lvl w:ilvl="1" w:tplc="5C5237D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9034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65058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4E0C5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8BC16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DC652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86C5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FCACD8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30DB108A"/>
    <w:multiLevelType w:val="hybridMultilevel"/>
    <w:tmpl w:val="3F1C86D4"/>
    <w:lvl w:ilvl="0" w:tplc="DDF47278">
      <w:start w:val="1"/>
      <w:numFmt w:val="bullet"/>
      <w:lvlText w:val=""/>
      <w:lvlPicBulletId w:val="3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24"/>
      </w:rPr>
    </w:lvl>
    <w:lvl w:ilvl="1" w:tplc="76FE7E3C" w:tentative="1">
      <w:start w:val="1"/>
      <w:numFmt w:val="bullet"/>
      <w:lvlText w:val=""/>
      <w:lvlJc w:val="left"/>
      <w:pPr>
        <w:tabs>
          <w:tab w:val="num" w:pos="1931"/>
        </w:tabs>
        <w:ind w:left="1931" w:hanging="360"/>
      </w:pPr>
      <w:rPr>
        <w:rFonts w:ascii="Symbol" w:hAnsi="Symbol" w:hint="default"/>
      </w:rPr>
    </w:lvl>
    <w:lvl w:ilvl="2" w:tplc="3992F4FA" w:tentative="1">
      <w:start w:val="1"/>
      <w:numFmt w:val="bullet"/>
      <w:lvlText w:val=""/>
      <w:lvlJc w:val="left"/>
      <w:pPr>
        <w:tabs>
          <w:tab w:val="num" w:pos="2651"/>
        </w:tabs>
        <w:ind w:left="2651" w:hanging="360"/>
      </w:pPr>
      <w:rPr>
        <w:rFonts w:ascii="Symbol" w:hAnsi="Symbol" w:hint="default"/>
      </w:rPr>
    </w:lvl>
    <w:lvl w:ilvl="3" w:tplc="AD8A1D44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35209890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5" w:tplc="795A0212" w:tentative="1">
      <w:start w:val="1"/>
      <w:numFmt w:val="bullet"/>
      <w:lvlText w:val=""/>
      <w:lvlJc w:val="left"/>
      <w:pPr>
        <w:tabs>
          <w:tab w:val="num" w:pos="4811"/>
        </w:tabs>
        <w:ind w:left="4811" w:hanging="360"/>
      </w:pPr>
      <w:rPr>
        <w:rFonts w:ascii="Symbol" w:hAnsi="Symbol" w:hint="default"/>
      </w:rPr>
    </w:lvl>
    <w:lvl w:ilvl="6" w:tplc="C1A8F634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EF3C88F8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8" w:tplc="327E5EB6" w:tentative="1">
      <w:start w:val="1"/>
      <w:numFmt w:val="bullet"/>
      <w:lvlText w:val=""/>
      <w:lvlJc w:val="left"/>
      <w:pPr>
        <w:tabs>
          <w:tab w:val="num" w:pos="6971"/>
        </w:tabs>
        <w:ind w:left="6971" w:hanging="360"/>
      </w:pPr>
      <w:rPr>
        <w:rFonts w:ascii="Symbol" w:hAnsi="Symbol" w:hint="default"/>
      </w:rPr>
    </w:lvl>
  </w:abstractNum>
  <w:abstractNum w:abstractNumId="3">
    <w:nsid w:val="3CB953DF"/>
    <w:multiLevelType w:val="multilevel"/>
    <w:tmpl w:val="9E20A1CC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157" w:hanging="720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594" w:hanging="720"/>
      </w:pPr>
      <w:rPr>
        <w:rFonts w:cs="Times New Roman"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391" w:hanging="108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828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3625" w:hanging="144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4062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4859" w:hanging="180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5296" w:hanging="1800"/>
      </w:pPr>
      <w:rPr>
        <w:rFonts w:cs="Times New Roman" w:hint="default"/>
        <w:b w:val="0"/>
        <w:u w:val="none"/>
      </w:rPr>
    </w:lvl>
  </w:abstractNum>
  <w:abstractNum w:abstractNumId="4">
    <w:nsid w:val="43E1468D"/>
    <w:multiLevelType w:val="hybridMultilevel"/>
    <w:tmpl w:val="78748AD2"/>
    <w:lvl w:ilvl="0" w:tplc="3DB0FF6E">
      <w:start w:val="24"/>
      <w:numFmt w:val="decimal"/>
      <w:lvlText w:val="%1."/>
      <w:lvlJc w:val="left"/>
      <w:pPr>
        <w:ind w:left="1778" w:hanging="360"/>
      </w:pPr>
      <w:rPr>
        <w:rFonts w:cs="Times New Roman"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5">
    <w:nsid w:val="492C7267"/>
    <w:multiLevelType w:val="multilevel"/>
    <w:tmpl w:val="AC3E3836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  <w:b w:val="0"/>
        <w:u w:val="none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156" w:hanging="720"/>
      </w:pPr>
      <w:rPr>
        <w:rFonts w:cs="Times New Roman" w:hint="default"/>
        <w:b/>
        <w:u w:val="none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cs="Times New Roman"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cs="Times New Roman" w:hint="default"/>
        <w:b w:val="0"/>
        <w:u w:val="none"/>
      </w:rPr>
    </w:lvl>
  </w:abstractNum>
  <w:abstractNum w:abstractNumId="6">
    <w:nsid w:val="5CD51DD7"/>
    <w:multiLevelType w:val="hybridMultilevel"/>
    <w:tmpl w:val="057260EC"/>
    <w:lvl w:ilvl="0" w:tplc="BC80F6A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548AB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3046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E28B1D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30000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B908C6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18F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4F05E0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A1A9F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>
    <w:nsid w:val="696805F7"/>
    <w:multiLevelType w:val="multilevel"/>
    <w:tmpl w:val="EAFC7994"/>
    <w:lvl w:ilvl="0">
      <w:start w:val="9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8">
    <w:nsid w:val="6AD66341"/>
    <w:multiLevelType w:val="multilevel"/>
    <w:tmpl w:val="2326B46E"/>
    <w:lvl w:ilvl="0">
      <w:start w:val="2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938" w:hanging="72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3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9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3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7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32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3544" w:hanging="1800"/>
      </w:pPr>
      <w:rPr>
        <w:rFonts w:cs="Times New Roman" w:hint="default"/>
      </w:rPr>
    </w:lvl>
  </w:abstractNum>
  <w:abstractNum w:abstractNumId="9">
    <w:nsid w:val="792F4852"/>
    <w:multiLevelType w:val="hybridMultilevel"/>
    <w:tmpl w:val="11960A28"/>
    <w:lvl w:ilvl="0" w:tplc="06D44BBE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8"/>
      </w:rPr>
    </w:lvl>
    <w:lvl w:ilvl="1" w:tplc="7EDC48F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DA4D1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E028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44615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783CD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F8B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D0201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5A6F85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6"/>
  </w:num>
  <w:num w:numId="3">
    <w:abstractNumId w:val="9"/>
  </w:num>
  <w:num w:numId="4">
    <w:abstractNumId w:val="2"/>
  </w:num>
  <w:num w:numId="5">
    <w:abstractNumId w:val="1"/>
  </w:num>
  <w:num w:numId="6">
    <w:abstractNumId w:val="3"/>
  </w:num>
  <w:num w:numId="7">
    <w:abstractNumId w:val="5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4361B"/>
    <w:rsid w:val="00002664"/>
    <w:rsid w:val="00011D16"/>
    <w:rsid w:val="000314F5"/>
    <w:rsid w:val="00032F8C"/>
    <w:rsid w:val="000525DF"/>
    <w:rsid w:val="00063ACA"/>
    <w:rsid w:val="00084DBA"/>
    <w:rsid w:val="000904A6"/>
    <w:rsid w:val="0009330D"/>
    <w:rsid w:val="000B07E8"/>
    <w:rsid w:val="000B4952"/>
    <w:rsid w:val="000B666E"/>
    <w:rsid w:val="000C21F4"/>
    <w:rsid w:val="000C6A77"/>
    <w:rsid w:val="000D6229"/>
    <w:rsid w:val="000E0825"/>
    <w:rsid w:val="000F6C72"/>
    <w:rsid w:val="00101625"/>
    <w:rsid w:val="00146A79"/>
    <w:rsid w:val="00146AA3"/>
    <w:rsid w:val="00154530"/>
    <w:rsid w:val="00191110"/>
    <w:rsid w:val="00195210"/>
    <w:rsid w:val="001A5C58"/>
    <w:rsid w:val="001B0BC3"/>
    <w:rsid w:val="001B245C"/>
    <w:rsid w:val="001B4103"/>
    <w:rsid w:val="001D3F60"/>
    <w:rsid w:val="001D774A"/>
    <w:rsid w:val="00205FA4"/>
    <w:rsid w:val="00241405"/>
    <w:rsid w:val="0028103B"/>
    <w:rsid w:val="00287E71"/>
    <w:rsid w:val="002A480D"/>
    <w:rsid w:val="002B139D"/>
    <w:rsid w:val="002D5EB0"/>
    <w:rsid w:val="002F3BBD"/>
    <w:rsid w:val="00332B3D"/>
    <w:rsid w:val="00356D73"/>
    <w:rsid w:val="00360610"/>
    <w:rsid w:val="00370C76"/>
    <w:rsid w:val="003732E7"/>
    <w:rsid w:val="0037616A"/>
    <w:rsid w:val="003B23C1"/>
    <w:rsid w:val="003C23EF"/>
    <w:rsid w:val="003D76C1"/>
    <w:rsid w:val="00400A1F"/>
    <w:rsid w:val="00411BDC"/>
    <w:rsid w:val="00420F93"/>
    <w:rsid w:val="00436F4A"/>
    <w:rsid w:val="00440A2A"/>
    <w:rsid w:val="00474B1E"/>
    <w:rsid w:val="00475AA4"/>
    <w:rsid w:val="004848D2"/>
    <w:rsid w:val="00495524"/>
    <w:rsid w:val="004C65E5"/>
    <w:rsid w:val="00515BB4"/>
    <w:rsid w:val="00543414"/>
    <w:rsid w:val="005447A1"/>
    <w:rsid w:val="00577B4C"/>
    <w:rsid w:val="00591D15"/>
    <w:rsid w:val="005B253F"/>
    <w:rsid w:val="005B3183"/>
    <w:rsid w:val="005B48A2"/>
    <w:rsid w:val="005C0550"/>
    <w:rsid w:val="005C0566"/>
    <w:rsid w:val="005E27D4"/>
    <w:rsid w:val="006164CB"/>
    <w:rsid w:val="006334C2"/>
    <w:rsid w:val="0064361B"/>
    <w:rsid w:val="00681BE4"/>
    <w:rsid w:val="006A02D8"/>
    <w:rsid w:val="006B5A2E"/>
    <w:rsid w:val="006E37B9"/>
    <w:rsid w:val="00700EC2"/>
    <w:rsid w:val="00702AA5"/>
    <w:rsid w:val="00710EE4"/>
    <w:rsid w:val="00712E64"/>
    <w:rsid w:val="00730FE9"/>
    <w:rsid w:val="00751796"/>
    <w:rsid w:val="007749C4"/>
    <w:rsid w:val="00790370"/>
    <w:rsid w:val="0079065B"/>
    <w:rsid w:val="00794C51"/>
    <w:rsid w:val="00795BF5"/>
    <w:rsid w:val="00795F85"/>
    <w:rsid w:val="007B5554"/>
    <w:rsid w:val="007E0BFC"/>
    <w:rsid w:val="007F56F0"/>
    <w:rsid w:val="0083260D"/>
    <w:rsid w:val="008727F1"/>
    <w:rsid w:val="008A44EF"/>
    <w:rsid w:val="008A5044"/>
    <w:rsid w:val="008B0625"/>
    <w:rsid w:val="008B3C69"/>
    <w:rsid w:val="008C44EB"/>
    <w:rsid w:val="008F450A"/>
    <w:rsid w:val="008F5276"/>
    <w:rsid w:val="00912507"/>
    <w:rsid w:val="009140A1"/>
    <w:rsid w:val="00916F43"/>
    <w:rsid w:val="00917522"/>
    <w:rsid w:val="009338B5"/>
    <w:rsid w:val="00937EF6"/>
    <w:rsid w:val="0095137A"/>
    <w:rsid w:val="00961D3E"/>
    <w:rsid w:val="009725A7"/>
    <w:rsid w:val="009A4A6C"/>
    <w:rsid w:val="009B2EAA"/>
    <w:rsid w:val="009E2FCD"/>
    <w:rsid w:val="009F56CE"/>
    <w:rsid w:val="00A22297"/>
    <w:rsid w:val="00A341D5"/>
    <w:rsid w:val="00A50C98"/>
    <w:rsid w:val="00A77ECD"/>
    <w:rsid w:val="00A932BD"/>
    <w:rsid w:val="00AC09AB"/>
    <w:rsid w:val="00AC2624"/>
    <w:rsid w:val="00AC3F3D"/>
    <w:rsid w:val="00AE1F6C"/>
    <w:rsid w:val="00B00172"/>
    <w:rsid w:val="00B12102"/>
    <w:rsid w:val="00B2334F"/>
    <w:rsid w:val="00B72324"/>
    <w:rsid w:val="00B81E49"/>
    <w:rsid w:val="00BC1687"/>
    <w:rsid w:val="00BD3777"/>
    <w:rsid w:val="00BD643F"/>
    <w:rsid w:val="00BE55C1"/>
    <w:rsid w:val="00BF688C"/>
    <w:rsid w:val="00BF6A21"/>
    <w:rsid w:val="00C3003A"/>
    <w:rsid w:val="00C32C1C"/>
    <w:rsid w:val="00C86211"/>
    <w:rsid w:val="00C8762E"/>
    <w:rsid w:val="00CC1125"/>
    <w:rsid w:val="00CC6BCC"/>
    <w:rsid w:val="00D22FA0"/>
    <w:rsid w:val="00D27FF1"/>
    <w:rsid w:val="00D34386"/>
    <w:rsid w:val="00E305E2"/>
    <w:rsid w:val="00E35E5A"/>
    <w:rsid w:val="00E41C72"/>
    <w:rsid w:val="00E451B0"/>
    <w:rsid w:val="00E869F4"/>
    <w:rsid w:val="00E92387"/>
    <w:rsid w:val="00EA0A86"/>
    <w:rsid w:val="00EB2DFB"/>
    <w:rsid w:val="00EB3C52"/>
    <w:rsid w:val="00EC2115"/>
    <w:rsid w:val="00EC50DD"/>
    <w:rsid w:val="00ED2F55"/>
    <w:rsid w:val="00ED72BE"/>
    <w:rsid w:val="00EE16EB"/>
    <w:rsid w:val="00EF0345"/>
    <w:rsid w:val="00EF05AB"/>
    <w:rsid w:val="00EF60B1"/>
    <w:rsid w:val="00EF6F77"/>
    <w:rsid w:val="00F13FF2"/>
    <w:rsid w:val="00F177FC"/>
    <w:rsid w:val="00F272A6"/>
    <w:rsid w:val="00F40B02"/>
    <w:rsid w:val="00F57C51"/>
    <w:rsid w:val="00F83E90"/>
    <w:rsid w:val="00F9069D"/>
    <w:rsid w:val="00FA421D"/>
    <w:rsid w:val="00FC0064"/>
    <w:rsid w:val="00FC2901"/>
    <w:rsid w:val="00FD2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3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B55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B5554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rsid w:val="007B5554"/>
    <w:pPr>
      <w:spacing w:before="30" w:after="30" w:line="240" w:lineRule="auto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ConsPlusNormal">
    <w:name w:val="ConsPlusNormal"/>
    <w:uiPriority w:val="99"/>
    <w:rsid w:val="007B5554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6">
    <w:name w:val="header"/>
    <w:basedOn w:val="a"/>
    <w:link w:val="a7"/>
    <w:uiPriority w:val="99"/>
    <w:semiHidden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0B4952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0B4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0B4952"/>
    <w:rPr>
      <w:rFonts w:cs="Times New Roman"/>
    </w:rPr>
  </w:style>
  <w:style w:type="table" w:styleId="aa">
    <w:name w:val="Table Grid"/>
    <w:basedOn w:val="a1"/>
    <w:uiPriority w:val="99"/>
    <w:rsid w:val="005C0550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99"/>
    <w:qFormat/>
    <w:rsid w:val="00A932BD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c">
    <w:name w:val="Hyperlink"/>
    <w:basedOn w:val="a0"/>
    <w:uiPriority w:val="99"/>
    <w:rsid w:val="00D3438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3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3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wmf"/><Relationship Id="rId2" Type="http://schemas.openxmlformats.org/officeDocument/2006/relationships/image" Target="media/image2.wmf"/><Relationship Id="rId1" Type="http://schemas.openxmlformats.org/officeDocument/2006/relationships/image" Target="media/image1.wmf"/><Relationship Id="rId5" Type="http://schemas.openxmlformats.org/officeDocument/2006/relationships/image" Target="media/image5.wmf"/><Relationship Id="rId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3476</Words>
  <Characters>24072</Characters>
  <Application>Microsoft Office Word</Application>
  <DocSecurity>0</DocSecurity>
  <Lines>200</Lines>
  <Paragraphs>54</Paragraphs>
  <ScaleCrop>false</ScaleCrop>
  <Company/>
  <LinksUpToDate>false</LinksUpToDate>
  <CharactersWithSpaces>27494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КУЛЬТУРЫ</dc:title>
  <dc:subject/>
  <dc:creator>Zakupki</dc:creator>
  <cp:keywords/>
  <dc:description/>
  <cp:lastModifiedBy>Zak2</cp:lastModifiedBy>
  <cp:revision>5</cp:revision>
  <cp:lastPrinted>2016-10-25T01:50:00Z</cp:lastPrinted>
  <dcterms:created xsi:type="dcterms:W3CDTF">2016-10-27T07:53:00Z</dcterms:created>
  <dcterms:modified xsi:type="dcterms:W3CDTF">2016-11-01T00:50:00Z</dcterms:modified>
</cp:coreProperties>
</file>